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597C81">
      <w:pPr>
        <w:keepNext w:val="0"/>
        <w:keepLines w:val="0"/>
        <w:pageBreakBefore w:val="0"/>
        <w:kinsoku/>
        <w:wordWrap/>
        <w:overflowPunct/>
        <w:topLinePunct w:val="0"/>
        <w:autoSpaceDE/>
        <w:bidi w:val="0"/>
        <w:adjustRightInd/>
        <w:snapToGrid/>
        <w:spacing w:line="400" w:lineRule="exact"/>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竞</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买</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协</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议</w:t>
      </w:r>
    </w:p>
    <w:p w14:paraId="79BC45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bookmarkStart w:id="0" w:name="_GoBack"/>
      <w:bookmarkEnd w:id="0"/>
    </w:p>
    <w:p w14:paraId="76C5EB1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拍卖人（甲方）：</w:t>
      </w:r>
      <w:r>
        <w:rPr>
          <w:rFonts w:hint="eastAsia" w:ascii="宋体" w:hAnsi="宋体" w:eastAsia="宋体" w:cs="宋体"/>
          <w:sz w:val="24"/>
          <w:szCs w:val="24"/>
          <w:u w:val="single"/>
        </w:rPr>
        <w:t>光彩银星拍卖有限公司</w:t>
      </w:r>
      <w:r>
        <w:rPr>
          <w:rFonts w:hint="eastAsia" w:ascii="宋体" w:hAnsi="宋体" w:eastAsia="宋体" w:cs="宋体"/>
          <w:sz w:val="24"/>
          <w:szCs w:val="24"/>
        </w:rPr>
        <w:t xml:space="preserve">               </w:t>
      </w:r>
    </w:p>
    <w:p w14:paraId="479447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u w:val="none"/>
        </w:rPr>
      </w:pPr>
      <w:r>
        <w:rPr>
          <w:rFonts w:hint="eastAsia" w:ascii="宋体" w:hAnsi="宋体" w:eastAsia="宋体" w:cs="宋体"/>
          <w:sz w:val="24"/>
          <w:szCs w:val="24"/>
        </w:rPr>
        <w:t>竞买人（乙方）：</w:t>
      </w:r>
      <w:r>
        <w:rPr>
          <w:rFonts w:hint="eastAsia" w:ascii="宋体" w:hAnsi="宋体" w:eastAsia="宋体" w:cs="宋体"/>
          <w:sz w:val="24"/>
          <w:szCs w:val="24"/>
          <w:u w:val="single"/>
        </w:rPr>
        <w:t>山东合才劳务有限公司</w:t>
      </w:r>
    </w:p>
    <w:p w14:paraId="59B9E520">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依据《中华人民共和国拍卖法》及相关法律、法规的规定，甲乙双方就乙方报名参与竞买事宜达成如下协议：</w:t>
      </w:r>
    </w:p>
    <w:p w14:paraId="42D9F597">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kern w:val="0"/>
          <w:sz w:val="24"/>
          <w:szCs w:val="24"/>
          <w:lang w:val="en-US" w:eastAsia="zh-CN" w:bidi="ar"/>
        </w:rPr>
        <w:t>拍卖人于</w:t>
      </w:r>
      <w:r>
        <w:rPr>
          <w:rFonts w:hint="eastAsia" w:ascii="宋体" w:hAnsi="宋体" w:eastAsia="宋体" w:cs="宋体"/>
          <w:kern w:val="0"/>
          <w:sz w:val="24"/>
          <w:szCs w:val="24"/>
          <w:u w:val="single"/>
          <w:lang w:val="en-US" w:eastAsia="zh-CN" w:bidi="ar"/>
        </w:rPr>
        <w:t>202</w:t>
      </w:r>
      <w:r>
        <w:rPr>
          <w:rFonts w:hint="eastAsia" w:ascii="宋体" w:hAnsi="宋体" w:cs="宋体"/>
          <w:kern w:val="0"/>
          <w:sz w:val="24"/>
          <w:szCs w:val="24"/>
          <w:u w:val="single"/>
          <w:lang w:val="en-US" w:eastAsia="zh-CN" w:bidi="ar"/>
        </w:rPr>
        <w:t>5</w:t>
      </w:r>
      <w:r>
        <w:rPr>
          <w:rFonts w:hint="eastAsia" w:ascii="宋体" w:hAnsi="宋体" w:eastAsia="宋体" w:cs="宋体"/>
          <w:kern w:val="0"/>
          <w:sz w:val="24"/>
          <w:szCs w:val="24"/>
          <w:u w:val="single"/>
          <w:lang w:val="en-US" w:eastAsia="zh-CN" w:bidi="ar"/>
        </w:rPr>
        <w:t>年</w:t>
      </w:r>
      <w:r>
        <w:rPr>
          <w:rFonts w:hint="eastAsia" w:ascii="宋体" w:hAnsi="宋体" w:cs="宋体"/>
          <w:kern w:val="0"/>
          <w:sz w:val="24"/>
          <w:szCs w:val="24"/>
          <w:u w:val="single"/>
          <w:lang w:val="en-US" w:eastAsia="zh-CN" w:bidi="ar"/>
        </w:rPr>
        <w:t>8</w:t>
      </w:r>
      <w:r>
        <w:rPr>
          <w:rFonts w:hint="eastAsia" w:ascii="宋体" w:hAnsi="宋体" w:eastAsia="宋体" w:cs="宋体"/>
          <w:kern w:val="0"/>
          <w:sz w:val="24"/>
          <w:szCs w:val="24"/>
          <w:u w:val="single"/>
          <w:lang w:val="en-US" w:eastAsia="zh-CN" w:bidi="ar"/>
        </w:rPr>
        <w:t>月</w:t>
      </w:r>
      <w:r>
        <w:rPr>
          <w:rFonts w:hint="eastAsia" w:ascii="宋体" w:hAnsi="宋体" w:cs="宋体"/>
          <w:kern w:val="0"/>
          <w:sz w:val="24"/>
          <w:szCs w:val="24"/>
          <w:u w:val="single"/>
          <w:lang w:val="en-US" w:eastAsia="zh-CN" w:bidi="ar"/>
        </w:rPr>
        <w:t>25</w:t>
      </w:r>
      <w:r>
        <w:rPr>
          <w:rFonts w:hint="eastAsia" w:ascii="宋体" w:hAnsi="宋体" w:eastAsia="宋体" w:cs="宋体"/>
          <w:kern w:val="0"/>
          <w:sz w:val="24"/>
          <w:szCs w:val="24"/>
          <w:u w:val="single"/>
          <w:lang w:val="en-US" w:eastAsia="zh-CN" w:bidi="ar"/>
        </w:rPr>
        <w:t>日</w:t>
      </w:r>
      <w:r>
        <w:rPr>
          <w:rFonts w:hint="eastAsia" w:ascii="宋体" w:hAnsi="宋体" w:cs="宋体"/>
          <w:kern w:val="0"/>
          <w:sz w:val="24"/>
          <w:szCs w:val="24"/>
          <w:u w:val="single"/>
          <w:lang w:val="en-US" w:eastAsia="zh-CN" w:bidi="ar"/>
        </w:rPr>
        <w:t>10</w:t>
      </w:r>
      <w:r>
        <w:rPr>
          <w:rFonts w:hint="eastAsia" w:ascii="宋体" w:hAnsi="宋体" w:eastAsia="宋体" w:cs="宋体"/>
          <w:kern w:val="0"/>
          <w:sz w:val="24"/>
          <w:szCs w:val="24"/>
          <w:u w:val="single"/>
          <w:lang w:val="en-US" w:eastAsia="zh-CN" w:bidi="ar"/>
        </w:rPr>
        <w:t>：00</w:t>
      </w:r>
      <w:r>
        <w:rPr>
          <w:rFonts w:hint="eastAsia" w:ascii="宋体" w:hAnsi="宋体" w:eastAsia="宋体" w:cs="宋体"/>
          <w:kern w:val="0"/>
          <w:sz w:val="24"/>
          <w:szCs w:val="24"/>
          <w:lang w:val="en-US" w:eastAsia="zh-CN" w:bidi="ar"/>
        </w:rPr>
        <w:t>在洪力拍卖平台（www.honglipai.net）举行的拍卖会，拍卖标的为:</w:t>
      </w:r>
      <w:r>
        <w:rPr>
          <w:rFonts w:hint="eastAsia" w:ascii="宋体" w:hAnsi="宋体" w:eastAsia="宋体" w:cs="宋体"/>
          <w:b/>
          <w:bCs/>
          <w:sz w:val="24"/>
          <w:szCs w:val="24"/>
          <w:u w:val="single"/>
          <w:lang w:val="en-US" w:eastAsia="zh-CN"/>
        </w:rPr>
        <w:t>滨州市资产管理有限公司拥有的山东睿翊工程勘察设计有限公司债权（详情见拍卖清单），截至2024年6月21日，债权金额合计为2,081,888.14元，其中：本金余额为2,000,000.00元，利息为81,888.14元（2024年6月21日之后产生的利息，以及与不良贷款债权相关的从权利亦在本次拍卖范围内），现状拍卖，最终债权金额、担保等情况以贷款资料载明或司法文书确认的为准，拍卖人提供的相关资料仅供参考。</w:t>
      </w:r>
    </w:p>
    <w:p w14:paraId="064D792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lang w:eastAsia="zh-CN"/>
        </w:rPr>
        <w:t>一、</w:t>
      </w:r>
      <w:r>
        <w:rPr>
          <w:rFonts w:hint="eastAsia" w:ascii="宋体" w:hAnsi="宋体" w:eastAsia="宋体" w:cs="宋体"/>
          <w:sz w:val="24"/>
          <w:szCs w:val="24"/>
          <w:lang w:eastAsia="zh-CN"/>
        </w:rPr>
        <w:t>竞买人可以为</w:t>
      </w:r>
      <w:r>
        <w:rPr>
          <w:rFonts w:hint="eastAsia" w:ascii="宋体" w:hAnsi="宋体" w:eastAsia="宋体" w:cs="宋体"/>
          <w:sz w:val="24"/>
          <w:szCs w:val="24"/>
          <w:lang w:val="en-US" w:eastAsia="zh-CN"/>
        </w:rPr>
        <w:t>法人、自然人、其他组织。</w:t>
      </w:r>
      <w:r>
        <w:rPr>
          <w:rFonts w:hint="eastAsia" w:ascii="宋体" w:hAnsi="宋体" w:eastAsia="宋体" w:cs="宋体"/>
          <w:sz w:val="24"/>
          <w:szCs w:val="24"/>
          <w:lang w:eastAsia="zh-CN"/>
        </w:rPr>
        <w:t>以下人员不得购买：国家公务员、金融监管机构工作人员、政法干警、资产公司工作人员、国有企业债务人管理层以及参与资产处置工作的律师、会计师、评估师等中介机构人员等关联人或者上述关联人参与的非金融机构法人，以及与参与不良债权转让的资产公司工作人员、国企债务人或者受托资产评估机构负责人员等有近亲属关系的人员、债务人、债务人实际控制人、担保人、债务人关联企业及其他与债务人、担保人存在直接或间接股权或控制关系的企业及自然人</w:t>
      </w:r>
      <w:r>
        <w:rPr>
          <w:rFonts w:hint="eastAsia" w:ascii="宋体" w:hAnsi="宋体" w:cs="宋体"/>
          <w:sz w:val="24"/>
          <w:szCs w:val="24"/>
          <w:lang w:val="en-US" w:eastAsia="zh-CN"/>
        </w:rPr>
        <w:t>等</w:t>
      </w:r>
      <w:r>
        <w:rPr>
          <w:rFonts w:hint="eastAsia" w:ascii="宋体" w:hAnsi="宋体" w:eastAsia="宋体" w:cs="宋体"/>
          <w:sz w:val="24"/>
          <w:szCs w:val="24"/>
          <w:lang w:eastAsia="zh-CN"/>
        </w:rPr>
        <w:t>。竞买人承诺不属于上述人员，如对自己的身份有所隐瞒，由此所产生的一切责任均由竞买人自行承担（如果上述人员隐瞒身份竞买成功，委托人和拍卖人发现其真实身份后有权取消其买受人资格，并追究其法律责任。）。</w:t>
      </w:r>
    </w:p>
    <w:p w14:paraId="388088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0" w:beforeAutospacing="0" w:after="0" w:afterAutospacing="0" w:line="46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二、</w:t>
      </w:r>
      <w:r>
        <w:rPr>
          <w:rFonts w:hint="eastAsia" w:ascii="宋体" w:hAnsi="宋体" w:eastAsia="宋体" w:cs="宋体"/>
          <w:sz w:val="24"/>
          <w:szCs w:val="24"/>
        </w:rPr>
        <w:t>乙方在拍卖公告规定的展示时间内详细了解了拍卖标的物的现状，并实地察看了标的及标的的有关资料。拍卖标的以公开展示时的现状为准。甲方不承担瑕疵担保责任。</w:t>
      </w:r>
    </w:p>
    <w:p w14:paraId="2E27AB82">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三、</w:t>
      </w:r>
      <w:r>
        <w:rPr>
          <w:rFonts w:hint="eastAsia" w:ascii="宋体" w:hAnsi="宋体" w:eastAsia="宋体" w:cs="宋体"/>
          <w:sz w:val="24"/>
          <w:szCs w:val="24"/>
        </w:rPr>
        <w:t>本场拍卖会的拍卖方式为：</w:t>
      </w:r>
      <w:r>
        <w:rPr>
          <w:rFonts w:hint="eastAsia" w:ascii="宋体" w:hAnsi="宋体" w:eastAsia="宋体" w:cs="宋体"/>
          <w:sz w:val="24"/>
          <w:szCs w:val="24"/>
          <w:u w:val="single"/>
        </w:rPr>
        <w:t>增价拍卖</w:t>
      </w:r>
    </w:p>
    <w:p w14:paraId="68553C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460" w:lineRule="exact"/>
        <w:ind w:left="0" w:right="0" w:firstLine="480"/>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乙方</w:t>
      </w:r>
      <w:r>
        <w:rPr>
          <w:rFonts w:hint="eastAsia" w:ascii="宋体" w:hAnsi="宋体" w:eastAsia="宋体" w:cs="宋体"/>
          <w:sz w:val="24"/>
          <w:szCs w:val="24"/>
          <w:lang w:eastAsia="zh-CN"/>
        </w:rPr>
        <w:t>已向指定账户交纳</w:t>
      </w:r>
      <w:r>
        <w:rPr>
          <w:rFonts w:hint="eastAsia" w:ascii="宋体" w:hAnsi="宋体" w:eastAsia="宋体" w:cs="宋体"/>
          <w:sz w:val="24"/>
          <w:szCs w:val="24"/>
        </w:rPr>
        <w:t>竞买保证金</w:t>
      </w:r>
      <w:r>
        <w:rPr>
          <w:rFonts w:hint="eastAsia" w:ascii="宋体" w:hAnsi="宋体" w:eastAsia="宋体" w:cs="宋体"/>
          <w:sz w:val="24"/>
          <w:szCs w:val="24"/>
          <w:lang w:eastAsia="zh-CN"/>
        </w:rPr>
        <w:t>，</w:t>
      </w:r>
      <w:r>
        <w:rPr>
          <w:rFonts w:hint="eastAsia" w:ascii="宋体" w:hAnsi="宋体" w:eastAsia="宋体" w:cs="宋体"/>
          <w:i w:val="0"/>
          <w:caps w:val="0"/>
          <w:color w:val="333333"/>
          <w:spacing w:val="0"/>
          <w:sz w:val="24"/>
          <w:szCs w:val="24"/>
          <w:shd w:val="clear" w:fill="FFFFFF"/>
        </w:rPr>
        <w:t>买受人的竞买保证金转为部分拍卖成交价款，不再退还。竞买不成功的，保证金在拍卖会后3日内退还，不计息</w:t>
      </w:r>
      <w:r>
        <w:rPr>
          <w:rFonts w:hint="eastAsia" w:ascii="宋体" w:hAnsi="宋体" w:eastAsia="宋体" w:cs="宋体"/>
          <w:i w:val="0"/>
          <w:caps w:val="0"/>
          <w:color w:val="333333"/>
          <w:spacing w:val="0"/>
          <w:sz w:val="24"/>
          <w:szCs w:val="24"/>
          <w:shd w:val="clear" w:fill="FFFFFF"/>
          <w:lang w:eastAsia="zh-CN"/>
        </w:rPr>
        <w:t>。</w:t>
      </w:r>
    </w:p>
    <w:p w14:paraId="1F2BFEEA">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五、</w:t>
      </w:r>
      <w:r>
        <w:rPr>
          <w:rFonts w:hint="eastAsia" w:ascii="宋体" w:hAnsi="宋体" w:eastAsia="宋体" w:cs="宋体"/>
          <w:sz w:val="24"/>
          <w:szCs w:val="24"/>
        </w:rPr>
        <w:t>甲方已提请乙方详细阅读《拍卖规则》，并对《拍卖规则》各条款作全面、准确的理解，因乙方对《拍卖规则》理解有误而导致的损失，由乙方自行承担。</w:t>
      </w:r>
    </w:p>
    <w:p w14:paraId="1701FD3A">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六、</w:t>
      </w:r>
      <w:r>
        <w:rPr>
          <w:rFonts w:hint="eastAsia" w:ascii="宋体" w:hAnsi="宋体" w:eastAsia="宋体" w:cs="宋体"/>
          <w:sz w:val="24"/>
          <w:szCs w:val="24"/>
        </w:rPr>
        <w:t>拍卖前委托人如按法律、法规的有关规定撤回委托，乙方应服从。</w:t>
      </w:r>
    </w:p>
    <w:p w14:paraId="07A8F6E3">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七、</w:t>
      </w:r>
      <w:r>
        <w:rPr>
          <w:rFonts w:hint="eastAsia" w:ascii="宋体" w:hAnsi="宋体" w:eastAsia="宋体" w:cs="宋体"/>
          <w:sz w:val="24"/>
          <w:szCs w:val="24"/>
        </w:rPr>
        <w:t>若乙方竞买成功，则：</w:t>
      </w:r>
    </w:p>
    <w:p w14:paraId="30006ADA">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甲乙双方当</w:t>
      </w:r>
      <w:r>
        <w:rPr>
          <w:rFonts w:hint="eastAsia" w:ascii="宋体" w:hAnsi="宋体" w:eastAsia="宋体" w:cs="宋体"/>
          <w:sz w:val="24"/>
          <w:szCs w:val="24"/>
          <w:lang w:eastAsia="zh-CN"/>
        </w:rPr>
        <w:t>天</w:t>
      </w:r>
      <w:r>
        <w:rPr>
          <w:rFonts w:hint="eastAsia" w:ascii="宋体" w:hAnsi="宋体" w:eastAsia="宋体" w:cs="宋体"/>
          <w:sz w:val="24"/>
          <w:szCs w:val="24"/>
        </w:rPr>
        <w:t>签署《拍卖成交确认书》和《拍卖笔录》等有关文书</w:t>
      </w:r>
      <w:r>
        <w:rPr>
          <w:rFonts w:hint="eastAsia" w:ascii="宋体" w:hAnsi="宋体" w:eastAsia="宋体" w:cs="宋体"/>
          <w:sz w:val="24"/>
          <w:szCs w:val="24"/>
          <w:lang w:eastAsia="zh-CN"/>
        </w:rPr>
        <w:t>，并</w:t>
      </w:r>
      <w:r>
        <w:rPr>
          <w:rFonts w:hint="eastAsia" w:ascii="宋体" w:hAnsi="宋体" w:eastAsia="宋体" w:cs="宋体"/>
          <w:sz w:val="24"/>
          <w:szCs w:val="24"/>
        </w:rPr>
        <w:t>与委托人在</w:t>
      </w:r>
      <w:r>
        <w:rPr>
          <w:rFonts w:hint="eastAsia" w:ascii="宋体" w:hAnsi="宋体" w:cs="宋体"/>
          <w:sz w:val="24"/>
          <w:szCs w:val="24"/>
          <w:lang w:val="en-US" w:eastAsia="zh-CN"/>
        </w:rPr>
        <w:t>约定期限内</w:t>
      </w:r>
      <w:r>
        <w:rPr>
          <w:rFonts w:hint="eastAsia" w:ascii="宋体" w:hAnsi="宋体" w:eastAsia="宋体" w:cs="宋体"/>
          <w:sz w:val="24"/>
          <w:szCs w:val="24"/>
        </w:rPr>
        <w:t>签署《</w:t>
      </w:r>
      <w:r>
        <w:rPr>
          <w:rFonts w:hint="eastAsia" w:ascii="宋体" w:hAnsi="宋体" w:eastAsia="宋体" w:cs="宋体"/>
          <w:i w:val="0"/>
          <w:caps w:val="0"/>
          <w:color w:val="333333"/>
          <w:spacing w:val="0"/>
          <w:sz w:val="24"/>
          <w:szCs w:val="24"/>
          <w:shd w:val="clear" w:fill="FFFFFF"/>
        </w:rPr>
        <w:t>债权转让协议</w:t>
      </w:r>
      <w:r>
        <w:rPr>
          <w:rFonts w:hint="eastAsia" w:ascii="宋体" w:hAnsi="宋体" w:eastAsia="宋体" w:cs="宋体"/>
          <w:sz w:val="24"/>
          <w:szCs w:val="24"/>
        </w:rPr>
        <w:t>》，确认双方的权利义务。但双方因拍卖成交而就标的债权所成立的买卖合同关系不因任何一方未签署《</w:t>
      </w:r>
      <w:r>
        <w:rPr>
          <w:rFonts w:hint="eastAsia" w:ascii="宋体" w:hAnsi="宋体" w:eastAsia="宋体" w:cs="宋体"/>
          <w:i w:val="0"/>
          <w:caps w:val="0"/>
          <w:color w:val="333333"/>
          <w:spacing w:val="0"/>
          <w:sz w:val="24"/>
          <w:szCs w:val="24"/>
          <w:shd w:val="clear" w:fill="FFFFFF"/>
        </w:rPr>
        <w:t>债权转让协议</w:t>
      </w:r>
      <w:r>
        <w:rPr>
          <w:rFonts w:hint="eastAsia" w:ascii="宋体" w:hAnsi="宋体" w:eastAsia="宋体" w:cs="宋体"/>
          <w:sz w:val="24"/>
          <w:szCs w:val="24"/>
        </w:rPr>
        <w:t>》而受影响。</w:t>
      </w:r>
    </w:p>
    <w:p w14:paraId="5BC06FDF">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480"/>
        <w:jc w:val="both"/>
        <w:textAlignment w:val="auto"/>
        <w:outlineLvl w:val="9"/>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拍卖成交后，买受人</w:t>
      </w:r>
      <w:r>
        <w:rPr>
          <w:rFonts w:hint="eastAsia" w:ascii="宋体" w:hAnsi="宋体" w:cs="宋体"/>
          <w:i w:val="0"/>
          <w:caps w:val="0"/>
          <w:color w:val="333333"/>
          <w:spacing w:val="0"/>
          <w:sz w:val="24"/>
          <w:szCs w:val="24"/>
          <w:shd w:val="clear" w:fill="FFFFFF"/>
          <w:lang w:val="en-US" w:eastAsia="zh-CN"/>
        </w:rPr>
        <w:t>须在拍卖成交当日</w:t>
      </w:r>
      <w:r>
        <w:rPr>
          <w:rFonts w:hint="eastAsia" w:ascii="宋体" w:hAnsi="宋体" w:eastAsia="宋体" w:cs="宋体"/>
          <w:i w:val="0"/>
          <w:caps w:val="0"/>
          <w:color w:val="333333"/>
          <w:spacing w:val="0"/>
          <w:sz w:val="24"/>
          <w:szCs w:val="24"/>
          <w:shd w:val="clear" w:fill="FFFFFF"/>
        </w:rPr>
        <w:t>将全部拍卖成交价款支付到指定的帐户，</w:t>
      </w:r>
      <w:r>
        <w:rPr>
          <w:rFonts w:hint="eastAsia" w:ascii="宋体" w:hAnsi="宋体" w:cs="宋体"/>
          <w:i w:val="0"/>
          <w:caps w:val="0"/>
          <w:color w:val="333333"/>
          <w:spacing w:val="0"/>
          <w:sz w:val="24"/>
          <w:szCs w:val="24"/>
          <w:shd w:val="clear" w:fill="FFFFFF"/>
          <w:lang w:eastAsia="zh-CN"/>
        </w:rPr>
        <w:t>在约定付款期限内未支付全部拍卖成交价款及佣金的，即构成违约，竞买保证金不予退还并承担相应的违约责任。</w:t>
      </w:r>
    </w:p>
    <w:p w14:paraId="6F466514">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firstLine="480"/>
        <w:jc w:val="both"/>
        <w:textAlignment w:val="auto"/>
        <w:outlineLvl w:val="9"/>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3、拍卖佣金</w:t>
      </w:r>
      <w:r>
        <w:rPr>
          <w:rFonts w:hint="eastAsia" w:ascii="宋体" w:hAnsi="宋体" w:cs="宋体"/>
          <w:i w:val="0"/>
          <w:caps w:val="0"/>
          <w:color w:val="333333"/>
          <w:spacing w:val="0"/>
          <w:sz w:val="24"/>
          <w:szCs w:val="24"/>
          <w:shd w:val="clear" w:fill="FFFFFF"/>
          <w:lang w:val="en-US" w:eastAsia="zh-CN"/>
        </w:rPr>
        <w:t>（含平台服务费）</w:t>
      </w:r>
      <w:r>
        <w:rPr>
          <w:rFonts w:hint="eastAsia" w:ascii="宋体" w:hAnsi="宋体" w:eastAsia="宋体" w:cs="宋体"/>
          <w:i w:val="0"/>
          <w:caps w:val="0"/>
          <w:color w:val="333333"/>
          <w:spacing w:val="0"/>
          <w:sz w:val="24"/>
          <w:szCs w:val="24"/>
          <w:shd w:val="clear" w:fill="FFFFFF"/>
          <w:lang w:val="en-US" w:eastAsia="zh-CN"/>
        </w:rPr>
        <w:t>按</w:t>
      </w:r>
      <w:r>
        <w:rPr>
          <w:rFonts w:hint="eastAsia" w:ascii="宋体" w:hAnsi="宋体" w:cs="宋体"/>
          <w:i w:val="0"/>
          <w:caps w:val="0"/>
          <w:color w:val="333333"/>
          <w:spacing w:val="0"/>
          <w:sz w:val="24"/>
          <w:szCs w:val="24"/>
          <w:u w:val="single"/>
          <w:shd w:val="clear" w:fill="FFFFFF"/>
          <w:lang w:val="en-US" w:eastAsia="zh-CN"/>
        </w:rPr>
        <w:t>壹仟伍佰元整</w:t>
      </w:r>
      <w:r>
        <w:rPr>
          <w:rFonts w:hint="eastAsia" w:ascii="宋体" w:hAnsi="宋体" w:eastAsia="宋体" w:cs="宋体"/>
          <w:i w:val="0"/>
          <w:caps w:val="0"/>
          <w:color w:val="333333"/>
          <w:spacing w:val="0"/>
          <w:sz w:val="24"/>
          <w:szCs w:val="24"/>
          <w:shd w:val="clear" w:fill="FFFFFF"/>
          <w:lang w:val="en-US" w:eastAsia="zh-CN"/>
        </w:rPr>
        <w:t>收取，乙方应在</w:t>
      </w:r>
      <w:r>
        <w:rPr>
          <w:rFonts w:hint="eastAsia" w:ascii="宋体" w:hAnsi="宋体" w:eastAsia="宋体" w:cs="宋体"/>
          <w:color w:val="auto"/>
          <w:sz w:val="24"/>
          <w:szCs w:val="24"/>
          <w:lang w:val="en-US" w:eastAsia="zh-CN"/>
        </w:rPr>
        <w:t>拍卖成交</w:t>
      </w:r>
      <w:r>
        <w:rPr>
          <w:rFonts w:hint="eastAsia" w:ascii="宋体" w:hAnsi="宋体" w:cs="宋体"/>
          <w:i w:val="0"/>
          <w:caps w:val="0"/>
          <w:color w:val="333333"/>
          <w:spacing w:val="0"/>
          <w:sz w:val="24"/>
          <w:szCs w:val="24"/>
          <w:shd w:val="clear" w:fill="FFFFFF"/>
          <w:lang w:val="en-US" w:eastAsia="zh-CN"/>
        </w:rPr>
        <w:t>当</w:t>
      </w:r>
      <w:r>
        <w:rPr>
          <w:rFonts w:hint="eastAsia" w:ascii="宋体" w:hAnsi="宋体" w:eastAsia="宋体" w:cs="宋体"/>
          <w:i w:val="0"/>
          <w:caps w:val="0"/>
          <w:color w:val="333333"/>
          <w:spacing w:val="0"/>
          <w:sz w:val="24"/>
          <w:szCs w:val="24"/>
          <w:shd w:val="clear" w:fill="FFFFFF"/>
        </w:rPr>
        <w:t>日</w:t>
      </w:r>
      <w:r>
        <w:rPr>
          <w:rFonts w:hint="eastAsia" w:ascii="宋体" w:hAnsi="宋体" w:eastAsia="宋体" w:cs="宋体"/>
          <w:i w:val="0"/>
          <w:caps w:val="0"/>
          <w:color w:val="333333"/>
          <w:spacing w:val="0"/>
          <w:sz w:val="24"/>
          <w:szCs w:val="24"/>
          <w:shd w:val="clear" w:fill="FFFFFF"/>
          <w:lang w:val="en-US" w:eastAsia="zh-CN"/>
        </w:rPr>
        <w:t>汇入甲方</w:t>
      </w:r>
      <w:r>
        <w:rPr>
          <w:rFonts w:hint="eastAsia" w:ascii="宋体" w:hAnsi="宋体" w:eastAsia="宋体" w:cs="宋体"/>
          <w:i w:val="0"/>
          <w:caps w:val="0"/>
          <w:color w:val="333333"/>
          <w:spacing w:val="0"/>
          <w:sz w:val="24"/>
          <w:szCs w:val="24"/>
          <w:shd w:val="clear" w:fill="FFFFFF"/>
        </w:rPr>
        <w:t>指定的帐户</w:t>
      </w:r>
      <w:r>
        <w:rPr>
          <w:rFonts w:hint="eastAsia" w:ascii="宋体" w:hAnsi="宋体" w:eastAsia="宋体" w:cs="宋体"/>
          <w:i w:val="0"/>
          <w:caps w:val="0"/>
          <w:color w:val="333333"/>
          <w:spacing w:val="0"/>
          <w:sz w:val="24"/>
          <w:szCs w:val="24"/>
          <w:shd w:val="clear" w:fill="FFFFFF"/>
          <w:lang w:eastAsia="zh-CN"/>
        </w:rPr>
        <w:t>。</w:t>
      </w:r>
    </w:p>
    <w:p w14:paraId="1DE0FEFF">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八、</w:t>
      </w:r>
      <w:r>
        <w:rPr>
          <w:rFonts w:hint="eastAsia" w:ascii="宋体" w:hAnsi="宋体" w:eastAsia="宋体" w:cs="宋体"/>
          <w:sz w:val="24"/>
          <w:szCs w:val="24"/>
        </w:rPr>
        <w:t>买受人付清拍卖成交价款</w:t>
      </w:r>
      <w:r>
        <w:rPr>
          <w:rFonts w:hint="eastAsia" w:ascii="宋体" w:hAnsi="宋体" w:eastAsia="宋体" w:cs="宋体"/>
          <w:sz w:val="24"/>
          <w:szCs w:val="24"/>
          <w:lang w:eastAsia="zh-CN"/>
        </w:rPr>
        <w:t>及佣金后</w:t>
      </w:r>
      <w:r>
        <w:rPr>
          <w:rFonts w:hint="eastAsia" w:ascii="宋体" w:hAnsi="宋体" w:eastAsia="宋体" w:cs="宋体"/>
          <w:sz w:val="24"/>
          <w:szCs w:val="24"/>
        </w:rPr>
        <w:t>，方可获取拍卖标的，</w:t>
      </w:r>
      <w:r>
        <w:rPr>
          <w:rFonts w:hint="eastAsia" w:ascii="宋体" w:hAnsi="宋体" w:eastAsia="宋体" w:cs="宋体"/>
          <w:b w:val="0"/>
          <w:bCs/>
          <w:sz w:val="24"/>
          <w:szCs w:val="24"/>
          <w:u w:val="none"/>
          <w:lang w:eastAsia="zh-CN"/>
        </w:rPr>
        <w:t>由委托人与买受人直接交接</w:t>
      </w:r>
      <w:r>
        <w:rPr>
          <w:rFonts w:hint="eastAsia" w:ascii="宋体" w:hAnsi="宋体" w:eastAsia="宋体" w:cs="宋体"/>
          <w:b w:val="0"/>
          <w:bCs/>
          <w:sz w:val="24"/>
          <w:szCs w:val="24"/>
          <w:u w:val="none"/>
        </w:rPr>
        <w:t>，且以标的现状交付</w:t>
      </w:r>
      <w:r>
        <w:rPr>
          <w:rFonts w:hint="eastAsia" w:ascii="宋体" w:hAnsi="宋体" w:eastAsia="宋体" w:cs="宋体"/>
          <w:b w:val="0"/>
          <w:bCs/>
          <w:sz w:val="24"/>
          <w:szCs w:val="24"/>
          <w:u w:val="none"/>
          <w:lang w:eastAsia="zh-CN"/>
        </w:rPr>
        <w:t>。</w:t>
      </w:r>
    </w:p>
    <w:p w14:paraId="78363611">
      <w:pPr>
        <w:pStyle w:val="4"/>
        <w:keepNext w:val="0"/>
        <w:keepLines w:val="0"/>
        <w:pageBreakBefore w:val="0"/>
        <w:kinsoku/>
        <w:wordWrap/>
        <w:overflowPunct/>
        <w:topLinePunct w:val="0"/>
        <w:autoSpaceDE/>
        <w:bidi w:val="0"/>
        <w:adjustRightInd/>
        <w:snapToGrid/>
        <w:spacing w:line="460" w:lineRule="exact"/>
        <w:ind w:left="0" w:leftChars="0" w:right="0" w:rightChars="0" w:firstLine="461"/>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买受人违约的，委托人和拍卖人有权取消其买受人资格</w:t>
      </w:r>
      <w:r>
        <w:rPr>
          <w:rFonts w:hint="eastAsia" w:ascii="宋体" w:hAnsi="宋体" w:eastAsia="宋体" w:cs="宋体"/>
          <w:sz w:val="24"/>
          <w:szCs w:val="24"/>
          <w:lang w:eastAsia="zh-CN"/>
        </w:rPr>
        <w:t>，</w:t>
      </w:r>
      <w:r>
        <w:rPr>
          <w:rFonts w:hint="eastAsia" w:ascii="宋体" w:hAnsi="宋体" w:eastAsia="宋体" w:cs="宋体"/>
          <w:sz w:val="24"/>
          <w:szCs w:val="24"/>
        </w:rPr>
        <w:t>并有权不予返还其竞买保证金，</w:t>
      </w:r>
      <w:r>
        <w:rPr>
          <w:rFonts w:hint="eastAsia" w:ascii="宋体" w:hAnsi="宋体" w:eastAsia="宋体" w:cs="宋体"/>
          <w:sz w:val="24"/>
          <w:szCs w:val="24"/>
          <w:lang w:eastAsia="zh-CN"/>
        </w:rPr>
        <w:t>买受人的竞买保证金转为支付给拍卖人的违约金</w:t>
      </w:r>
      <w:r>
        <w:rPr>
          <w:rFonts w:hint="eastAsia" w:ascii="宋体" w:hAnsi="宋体" w:eastAsia="宋体" w:cs="宋体"/>
          <w:sz w:val="24"/>
          <w:szCs w:val="24"/>
        </w:rPr>
        <w:t>。因买受人违约，委托人另行出让该标的的，买受人还须根据《中华人民共和国拍卖法》第三十九条第二款之规定承担责任：拍卖标的再行拍卖的，原买受人应当支付第一次拍卖中本人及委托人应当支付的佣金，再行拍卖的价款低于原拍卖价款的，原买受人应当补足差额。</w:t>
      </w:r>
    </w:p>
    <w:p w14:paraId="17452137">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十、</w:t>
      </w:r>
      <w:r>
        <w:rPr>
          <w:rFonts w:hint="eastAsia" w:ascii="宋体" w:hAnsi="宋体" w:eastAsia="宋体" w:cs="宋体"/>
          <w:sz w:val="24"/>
          <w:szCs w:val="24"/>
        </w:rPr>
        <w:t>《拍卖成交确认书》为本协议的组成部分，在履行过程中若发生争议，由双方协商解决；协商不成的，可以按照以下第</w:t>
      </w:r>
      <w:r>
        <w:rPr>
          <w:rFonts w:hint="eastAsia" w:ascii="宋体" w:hAnsi="宋体" w:eastAsia="宋体" w:cs="宋体"/>
          <w:sz w:val="24"/>
          <w:szCs w:val="24"/>
          <w:u w:val="single"/>
        </w:rPr>
        <w:t>2</w:t>
      </w:r>
      <w:r>
        <w:rPr>
          <w:rFonts w:hint="eastAsia" w:ascii="宋体" w:hAnsi="宋体" w:eastAsia="宋体" w:cs="宋体"/>
          <w:sz w:val="24"/>
          <w:szCs w:val="24"/>
        </w:rPr>
        <w:t>种方式处理。</w:t>
      </w:r>
    </w:p>
    <w:p w14:paraId="16E14212">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到</w:t>
      </w:r>
      <w:r>
        <w:rPr>
          <w:rFonts w:hint="eastAsia" w:ascii="宋体" w:hAnsi="宋体" w:eastAsia="宋体" w:cs="宋体"/>
          <w:sz w:val="24"/>
          <w:szCs w:val="24"/>
          <w:u w:val="single"/>
          <w:lang w:val="en-US" w:eastAsia="zh-CN"/>
        </w:rPr>
        <w:t>济南市</w:t>
      </w:r>
      <w:r>
        <w:rPr>
          <w:rFonts w:hint="eastAsia" w:ascii="宋体" w:hAnsi="宋体" w:eastAsia="宋体" w:cs="宋体"/>
          <w:sz w:val="24"/>
          <w:szCs w:val="24"/>
        </w:rPr>
        <w:t>仲裁委员会申请仲裁。</w:t>
      </w:r>
    </w:p>
    <w:p w14:paraId="27989A08">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到有管辖权的人民法院起诉。</w:t>
      </w:r>
    </w:p>
    <w:p w14:paraId="128DA673">
      <w:pPr>
        <w:keepNext w:val="0"/>
        <w:keepLines w:val="0"/>
        <w:pageBreakBefore w:val="0"/>
        <w:widowControl w:val="0"/>
        <w:numPr>
          <w:ilvl w:val="0"/>
          <w:numId w:val="0"/>
        </w:numPr>
        <w:kinsoku/>
        <w:wordWrap/>
        <w:overflowPunct/>
        <w:topLinePunct w:val="0"/>
        <w:autoSpaceDE/>
        <w:bidi w:val="0"/>
        <w:adjustRightInd/>
        <w:snapToGrid/>
        <w:spacing w:line="46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十一、</w:t>
      </w:r>
      <w:r>
        <w:rPr>
          <w:rFonts w:hint="eastAsia" w:ascii="宋体" w:hAnsi="宋体" w:eastAsia="宋体" w:cs="宋体"/>
          <w:sz w:val="24"/>
          <w:szCs w:val="24"/>
        </w:rPr>
        <w:t>本协议经双方签章后生效，一式二份，当事人双方各执一份。</w:t>
      </w:r>
    </w:p>
    <w:p w14:paraId="517645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p>
    <w:p w14:paraId="7EEF96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甲方：（签章）  </w:t>
      </w:r>
    </w:p>
    <w:p w14:paraId="1592CA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0E9B5F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p>
    <w:p w14:paraId="675253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638536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乙方（签章）：</w:t>
      </w:r>
      <w:r>
        <w:rPr>
          <w:rFonts w:hint="eastAsia" w:ascii="宋体" w:hAnsi="宋体" w:eastAsia="宋体" w:cs="宋体"/>
          <w:sz w:val="24"/>
          <w:szCs w:val="24"/>
          <w:u w:val="single"/>
          <w:lang w:val="en-US" w:eastAsia="zh-CN"/>
        </w:rPr>
        <w:t>山东合才劳务有限公司</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法人或</w:t>
      </w:r>
      <w:r>
        <w:rPr>
          <w:rFonts w:hint="eastAsia" w:ascii="宋体" w:hAnsi="宋体" w:eastAsia="宋体" w:cs="宋体"/>
          <w:sz w:val="24"/>
          <w:szCs w:val="24"/>
        </w:rPr>
        <w:t>代理人（签章）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3780E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p>
    <w:p w14:paraId="1B85D5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p>
    <w:p w14:paraId="4D59E14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p>
    <w:p w14:paraId="2633BD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签约地点：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签约时间：</w:t>
      </w:r>
      <w:r>
        <w:rPr>
          <w:rFonts w:hint="eastAsia" w:ascii="宋体" w:hAnsi="宋体" w:cs="宋体"/>
          <w:sz w:val="24"/>
          <w:szCs w:val="24"/>
          <w:u w:val="single"/>
          <w:lang w:val="en-US" w:eastAsia="zh-CN"/>
        </w:rPr>
        <w:t>2025</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rPr>
        <w:t>月</w:t>
      </w:r>
      <w:r>
        <w:rPr>
          <w:rFonts w:hint="eastAsia" w:ascii="宋体" w:hAnsi="宋体" w:cs="宋体"/>
          <w:sz w:val="24"/>
          <w:szCs w:val="24"/>
          <w:u w:val="single"/>
          <w:lang w:val="en-US" w:eastAsia="zh-CN"/>
        </w:rPr>
        <w:t>19</w:t>
      </w:r>
      <w:r>
        <w:rPr>
          <w:rFonts w:hint="eastAsia" w:ascii="宋体" w:hAnsi="宋体" w:eastAsia="宋体" w:cs="宋体"/>
          <w:sz w:val="24"/>
          <w:szCs w:val="24"/>
        </w:rPr>
        <w:t>日</w:t>
      </w:r>
    </w:p>
    <w:sectPr>
      <w:pgSz w:w="11906" w:h="16838"/>
      <w:pgMar w:top="1020" w:right="1486" w:bottom="898"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DZjZDIxYTY3N2MwYmMzNTlmNDJjMGYyYmY0YTUifQ=="/>
  </w:docVars>
  <w:rsids>
    <w:rsidRoot w:val="00172A27"/>
    <w:rsid w:val="00043144"/>
    <w:rsid w:val="00093DD3"/>
    <w:rsid w:val="00406827"/>
    <w:rsid w:val="00481374"/>
    <w:rsid w:val="0070636A"/>
    <w:rsid w:val="007A053A"/>
    <w:rsid w:val="00907B65"/>
    <w:rsid w:val="009F0FBD"/>
    <w:rsid w:val="00C036F1"/>
    <w:rsid w:val="00D169FC"/>
    <w:rsid w:val="00D92BAD"/>
    <w:rsid w:val="00D979E1"/>
    <w:rsid w:val="00F820BA"/>
    <w:rsid w:val="010B5B14"/>
    <w:rsid w:val="0118369F"/>
    <w:rsid w:val="01A47B9F"/>
    <w:rsid w:val="01BC1878"/>
    <w:rsid w:val="01EC2AB3"/>
    <w:rsid w:val="031E0380"/>
    <w:rsid w:val="03A964DC"/>
    <w:rsid w:val="043D5228"/>
    <w:rsid w:val="04880F95"/>
    <w:rsid w:val="04B13B53"/>
    <w:rsid w:val="052854A8"/>
    <w:rsid w:val="055C6BEF"/>
    <w:rsid w:val="05972E72"/>
    <w:rsid w:val="069E28B2"/>
    <w:rsid w:val="06CA1743"/>
    <w:rsid w:val="07251BF4"/>
    <w:rsid w:val="07DF04D5"/>
    <w:rsid w:val="08F72F6D"/>
    <w:rsid w:val="08F836C2"/>
    <w:rsid w:val="09154616"/>
    <w:rsid w:val="09480884"/>
    <w:rsid w:val="09D9098F"/>
    <w:rsid w:val="0A054ECC"/>
    <w:rsid w:val="0B291040"/>
    <w:rsid w:val="0BD85C58"/>
    <w:rsid w:val="0C39047B"/>
    <w:rsid w:val="0CD22969"/>
    <w:rsid w:val="0CEC73B6"/>
    <w:rsid w:val="0E1664C7"/>
    <w:rsid w:val="0E683628"/>
    <w:rsid w:val="0ED03B80"/>
    <w:rsid w:val="0FCA3416"/>
    <w:rsid w:val="0FCB1A87"/>
    <w:rsid w:val="103024C8"/>
    <w:rsid w:val="105F69C2"/>
    <w:rsid w:val="10777B95"/>
    <w:rsid w:val="10F16DCD"/>
    <w:rsid w:val="11434416"/>
    <w:rsid w:val="11A26319"/>
    <w:rsid w:val="120B7323"/>
    <w:rsid w:val="124C7848"/>
    <w:rsid w:val="131849E4"/>
    <w:rsid w:val="13E036DE"/>
    <w:rsid w:val="13E674F9"/>
    <w:rsid w:val="141326EB"/>
    <w:rsid w:val="143301E2"/>
    <w:rsid w:val="14730CD6"/>
    <w:rsid w:val="149D26A7"/>
    <w:rsid w:val="15CD3DB9"/>
    <w:rsid w:val="16627636"/>
    <w:rsid w:val="16BF1201"/>
    <w:rsid w:val="180C0777"/>
    <w:rsid w:val="189435DE"/>
    <w:rsid w:val="194D0E28"/>
    <w:rsid w:val="19C55CBF"/>
    <w:rsid w:val="1B293C44"/>
    <w:rsid w:val="1BC70F4A"/>
    <w:rsid w:val="1BE86120"/>
    <w:rsid w:val="1CA5144D"/>
    <w:rsid w:val="1CB55489"/>
    <w:rsid w:val="1D0A162A"/>
    <w:rsid w:val="1D1418EF"/>
    <w:rsid w:val="1D264508"/>
    <w:rsid w:val="1DAC13BF"/>
    <w:rsid w:val="1E11476C"/>
    <w:rsid w:val="1E1D3BC1"/>
    <w:rsid w:val="1E3E6FFC"/>
    <w:rsid w:val="1E691363"/>
    <w:rsid w:val="204722DD"/>
    <w:rsid w:val="20A64912"/>
    <w:rsid w:val="21062BDE"/>
    <w:rsid w:val="211C0924"/>
    <w:rsid w:val="22663412"/>
    <w:rsid w:val="22760B92"/>
    <w:rsid w:val="22943A5C"/>
    <w:rsid w:val="234C154B"/>
    <w:rsid w:val="236535F9"/>
    <w:rsid w:val="2376156E"/>
    <w:rsid w:val="241E5CD3"/>
    <w:rsid w:val="243A4D84"/>
    <w:rsid w:val="245B674A"/>
    <w:rsid w:val="2497687E"/>
    <w:rsid w:val="24F95E1D"/>
    <w:rsid w:val="253E78DA"/>
    <w:rsid w:val="25443F18"/>
    <w:rsid w:val="26AF57D3"/>
    <w:rsid w:val="26C1503C"/>
    <w:rsid w:val="27BF5F73"/>
    <w:rsid w:val="27E52BDA"/>
    <w:rsid w:val="2830321F"/>
    <w:rsid w:val="28A44EAA"/>
    <w:rsid w:val="28BB5EEC"/>
    <w:rsid w:val="29471B54"/>
    <w:rsid w:val="298F77DC"/>
    <w:rsid w:val="29B63ACC"/>
    <w:rsid w:val="2AA753F6"/>
    <w:rsid w:val="2AD94DAD"/>
    <w:rsid w:val="2ADD5900"/>
    <w:rsid w:val="2B27276C"/>
    <w:rsid w:val="2C537828"/>
    <w:rsid w:val="2C6E0A0A"/>
    <w:rsid w:val="2C7517B8"/>
    <w:rsid w:val="2CF5255C"/>
    <w:rsid w:val="2D367F4F"/>
    <w:rsid w:val="2D572D38"/>
    <w:rsid w:val="2D8F0C1B"/>
    <w:rsid w:val="2E3C03B3"/>
    <w:rsid w:val="2E406274"/>
    <w:rsid w:val="2E6F796D"/>
    <w:rsid w:val="2E9E47DE"/>
    <w:rsid w:val="2FAE6182"/>
    <w:rsid w:val="30564226"/>
    <w:rsid w:val="307927FC"/>
    <w:rsid w:val="308B59BF"/>
    <w:rsid w:val="31173098"/>
    <w:rsid w:val="31423FAB"/>
    <w:rsid w:val="32F76086"/>
    <w:rsid w:val="335C4EE4"/>
    <w:rsid w:val="33A66D85"/>
    <w:rsid w:val="33CE472F"/>
    <w:rsid w:val="34B50581"/>
    <w:rsid w:val="35234E2B"/>
    <w:rsid w:val="354A1F81"/>
    <w:rsid w:val="35614CF6"/>
    <w:rsid w:val="362E41AD"/>
    <w:rsid w:val="367A5C7E"/>
    <w:rsid w:val="367F66E3"/>
    <w:rsid w:val="36827809"/>
    <w:rsid w:val="37680C39"/>
    <w:rsid w:val="37A34BD2"/>
    <w:rsid w:val="37C10297"/>
    <w:rsid w:val="3855082A"/>
    <w:rsid w:val="3AEF3D5B"/>
    <w:rsid w:val="3B4F2A03"/>
    <w:rsid w:val="3B561E23"/>
    <w:rsid w:val="3C052705"/>
    <w:rsid w:val="3C86567A"/>
    <w:rsid w:val="3CD925F6"/>
    <w:rsid w:val="3D051707"/>
    <w:rsid w:val="3D1B1252"/>
    <w:rsid w:val="3D827BF5"/>
    <w:rsid w:val="3EBC2EF8"/>
    <w:rsid w:val="3F34035E"/>
    <w:rsid w:val="3F3F50E2"/>
    <w:rsid w:val="40695E28"/>
    <w:rsid w:val="40CA1DAF"/>
    <w:rsid w:val="40DD7517"/>
    <w:rsid w:val="42AE7DE6"/>
    <w:rsid w:val="42B32056"/>
    <w:rsid w:val="43941B8A"/>
    <w:rsid w:val="450F5D66"/>
    <w:rsid w:val="45840E71"/>
    <w:rsid w:val="45A442C2"/>
    <w:rsid w:val="45EA51CE"/>
    <w:rsid w:val="46333408"/>
    <w:rsid w:val="46605D5F"/>
    <w:rsid w:val="49B567E9"/>
    <w:rsid w:val="4A566008"/>
    <w:rsid w:val="4C417EE3"/>
    <w:rsid w:val="4CB3476A"/>
    <w:rsid w:val="4CED4ED5"/>
    <w:rsid w:val="4EAC695A"/>
    <w:rsid w:val="4ED80FF1"/>
    <w:rsid w:val="4FBA37F6"/>
    <w:rsid w:val="50140A1C"/>
    <w:rsid w:val="505A429C"/>
    <w:rsid w:val="50E577A3"/>
    <w:rsid w:val="5143799F"/>
    <w:rsid w:val="519E02EC"/>
    <w:rsid w:val="52087B6C"/>
    <w:rsid w:val="538637C0"/>
    <w:rsid w:val="53B565F3"/>
    <w:rsid w:val="53BF072A"/>
    <w:rsid w:val="54FC5F9F"/>
    <w:rsid w:val="555777C9"/>
    <w:rsid w:val="5593401E"/>
    <w:rsid w:val="55C20305"/>
    <w:rsid w:val="563E29F7"/>
    <w:rsid w:val="56716767"/>
    <w:rsid w:val="56BF2A63"/>
    <w:rsid w:val="571B694E"/>
    <w:rsid w:val="573C7725"/>
    <w:rsid w:val="57A06424"/>
    <w:rsid w:val="58CC3803"/>
    <w:rsid w:val="58CF5213"/>
    <w:rsid w:val="58FC099E"/>
    <w:rsid w:val="59804F4E"/>
    <w:rsid w:val="59EB3743"/>
    <w:rsid w:val="5A277B76"/>
    <w:rsid w:val="5A3303AC"/>
    <w:rsid w:val="5A440EA6"/>
    <w:rsid w:val="5A7D1D62"/>
    <w:rsid w:val="5BC546AB"/>
    <w:rsid w:val="5C1D0231"/>
    <w:rsid w:val="5DF254FF"/>
    <w:rsid w:val="5E5667B9"/>
    <w:rsid w:val="5E77579E"/>
    <w:rsid w:val="5E8057D4"/>
    <w:rsid w:val="5F1348E6"/>
    <w:rsid w:val="5F584695"/>
    <w:rsid w:val="5F5E66C2"/>
    <w:rsid w:val="61275A1C"/>
    <w:rsid w:val="616B0505"/>
    <w:rsid w:val="61CF5C1F"/>
    <w:rsid w:val="62471F04"/>
    <w:rsid w:val="62671493"/>
    <w:rsid w:val="627B57C8"/>
    <w:rsid w:val="63321F2E"/>
    <w:rsid w:val="63456457"/>
    <w:rsid w:val="636561DB"/>
    <w:rsid w:val="638F3FA1"/>
    <w:rsid w:val="63A82BC0"/>
    <w:rsid w:val="63F351F4"/>
    <w:rsid w:val="648125CB"/>
    <w:rsid w:val="64C35EF9"/>
    <w:rsid w:val="64E06F05"/>
    <w:rsid w:val="64E63914"/>
    <w:rsid w:val="64F330A9"/>
    <w:rsid w:val="659511E2"/>
    <w:rsid w:val="65CB3E85"/>
    <w:rsid w:val="65F47DB9"/>
    <w:rsid w:val="66656B9B"/>
    <w:rsid w:val="66ED1BFF"/>
    <w:rsid w:val="67235D0F"/>
    <w:rsid w:val="67781C6E"/>
    <w:rsid w:val="686F1D22"/>
    <w:rsid w:val="6A0445F0"/>
    <w:rsid w:val="6A7A6D04"/>
    <w:rsid w:val="6AB5438E"/>
    <w:rsid w:val="6AC442F2"/>
    <w:rsid w:val="6AE25E28"/>
    <w:rsid w:val="6B2F1B41"/>
    <w:rsid w:val="6B3D425E"/>
    <w:rsid w:val="6BB81B36"/>
    <w:rsid w:val="6C9F553D"/>
    <w:rsid w:val="6DA30686"/>
    <w:rsid w:val="6E5C6E04"/>
    <w:rsid w:val="6EC2673B"/>
    <w:rsid w:val="6F115FC2"/>
    <w:rsid w:val="6F9031B6"/>
    <w:rsid w:val="6FBB186E"/>
    <w:rsid w:val="708446DD"/>
    <w:rsid w:val="70E97FDB"/>
    <w:rsid w:val="714E3368"/>
    <w:rsid w:val="715257AB"/>
    <w:rsid w:val="719D7483"/>
    <w:rsid w:val="71E5502E"/>
    <w:rsid w:val="71FF67C7"/>
    <w:rsid w:val="72114B3E"/>
    <w:rsid w:val="72CB021E"/>
    <w:rsid w:val="72F64B9C"/>
    <w:rsid w:val="73164EFF"/>
    <w:rsid w:val="735C236C"/>
    <w:rsid w:val="735D70BE"/>
    <w:rsid w:val="74391DB1"/>
    <w:rsid w:val="746B00B9"/>
    <w:rsid w:val="749A44CF"/>
    <w:rsid w:val="758B68D8"/>
    <w:rsid w:val="758E0AE3"/>
    <w:rsid w:val="75D757E9"/>
    <w:rsid w:val="76387C48"/>
    <w:rsid w:val="763F0C0F"/>
    <w:rsid w:val="773F609F"/>
    <w:rsid w:val="777718C4"/>
    <w:rsid w:val="785D087B"/>
    <w:rsid w:val="78C73C51"/>
    <w:rsid w:val="79CD0389"/>
    <w:rsid w:val="7A4463D3"/>
    <w:rsid w:val="7AA4051B"/>
    <w:rsid w:val="7AC50086"/>
    <w:rsid w:val="7B506A84"/>
    <w:rsid w:val="7B7F1E7C"/>
    <w:rsid w:val="7B972747"/>
    <w:rsid w:val="7C8B3645"/>
    <w:rsid w:val="7CA9569B"/>
    <w:rsid w:val="7D054178"/>
    <w:rsid w:val="7E0736D0"/>
    <w:rsid w:val="7E0B49F6"/>
    <w:rsid w:val="7E36484F"/>
    <w:rsid w:val="7E8F2838"/>
    <w:rsid w:val="7EC02D84"/>
    <w:rsid w:val="7EE43C09"/>
    <w:rsid w:val="7EE74735"/>
    <w:rsid w:val="7F313395"/>
    <w:rsid w:val="7F314737"/>
    <w:rsid w:val="7F6665C3"/>
    <w:rsid w:val="7F957B3D"/>
    <w:rsid w:val="7FB66A7F"/>
    <w:rsid w:val="7FD61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sz w:val="28"/>
      <w:szCs w:val="24"/>
    </w:rPr>
  </w:style>
  <w:style w:type="paragraph" w:styleId="3">
    <w:name w:val="Body Text Indent"/>
    <w:basedOn w:val="1"/>
    <w:qFormat/>
    <w:uiPriority w:val="0"/>
    <w:pPr>
      <w:ind w:left="-178" w:leftChars="-85" w:firstLine="178" w:firstLineChars="74"/>
    </w:pPr>
    <w:rPr>
      <w:rFonts w:ascii="宋体" w:hAnsi="宋体"/>
      <w:sz w:val="24"/>
      <w:szCs w:val="24"/>
    </w:rPr>
  </w:style>
  <w:style w:type="paragraph" w:styleId="4">
    <w:name w:val="Body Text Indent 2"/>
    <w:basedOn w:val="1"/>
    <w:qFormat/>
    <w:uiPriority w:val="0"/>
    <w:pPr>
      <w:ind w:firstLine="538" w:firstLineChars="192"/>
    </w:pPr>
    <w:rPr>
      <w:rFonts w:ascii="宋体" w:hAnsi="宋体"/>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Indent 3"/>
    <w:basedOn w:val="1"/>
    <w:qFormat/>
    <w:uiPriority w:val="0"/>
    <w:pPr>
      <w:ind w:firstLine="560" w:firstLineChars="200"/>
    </w:pPr>
    <w:rPr>
      <w:rFonts w:ascii="宋体" w:hAnsi="宋体"/>
      <w:sz w:val="28"/>
      <w:szCs w:val="24"/>
    </w:rPr>
  </w:style>
  <w:style w:type="paragraph" w:styleId="8">
    <w:name w:val="Body Text 2"/>
    <w:basedOn w:val="1"/>
    <w:qFormat/>
    <w:uiPriority w:val="0"/>
    <w:pPr>
      <w:spacing w:after="120" w:afterLines="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Pages>
  <Words>1522</Words>
  <Characters>1586</Characters>
  <Lines>7</Lines>
  <Paragraphs>2</Paragraphs>
  <TotalTime>0</TotalTime>
  <ScaleCrop>false</ScaleCrop>
  <LinksUpToDate>false</LinksUpToDate>
  <CharactersWithSpaces>1817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洪力网张海峰18678653936</cp:lastModifiedBy>
  <cp:lastPrinted>2020-04-14T06:58:00Z</cp:lastPrinted>
  <dcterms:modified xsi:type="dcterms:W3CDTF">2025-08-19T03:31:51Z</dcterms:modified>
  <dc:title>竞  买  协  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0768215F81CA4833B20731DD20DF6CA0</vt:lpwstr>
  </property>
  <property fmtid="{D5CDD505-2E9C-101B-9397-08002B2CF9AE}" pid="4" name="KSOTemplateDocerSaveRecord">
    <vt:lpwstr>eyJoZGlkIjoiODMxZDZjZDIxYTY3N2MwYmMzNTlmNDJjMGYyYmY0YTUiLCJ1c2VySWQiOiIzOTE4MzkyMTMifQ==</vt:lpwstr>
  </property>
</Properties>
</file>