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430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cs="宋体" w:eastAsiaTheme="minorEastAsia"/>
          <w:b/>
          <w:bCs/>
          <w:color w:val="000000"/>
          <w:kern w:val="2"/>
          <w:sz w:val="40"/>
          <w:szCs w:val="40"/>
          <w:lang w:val="en-US" w:eastAsia="zh-CN" w:bidi="ar-SA"/>
        </w:rPr>
      </w:pPr>
      <w:r>
        <w:rPr>
          <w:rFonts w:hint="eastAsia" w:ascii="宋体" w:hAnsi="宋体" w:cs="宋体" w:eastAsiaTheme="minorEastAsia"/>
          <w:b/>
          <w:bCs/>
          <w:color w:val="000000"/>
          <w:kern w:val="2"/>
          <w:sz w:val="40"/>
          <w:szCs w:val="40"/>
          <w:lang w:val="en-US" w:eastAsia="zh-CN" w:bidi="ar-SA"/>
        </w:rPr>
        <w:t>标 的 清 单</w:t>
      </w:r>
    </w:p>
    <w:p w14:paraId="2D219218">
      <w:pPr>
        <w:jc w:val="left"/>
        <w:rPr>
          <w:rFonts w:hint="default" w:eastAsiaTheme="minorEastAsia"/>
          <w:color w:val="000000"/>
          <w:sz w:val="20"/>
          <w:szCs w:val="20"/>
          <w:lang w:val="en-US" w:eastAsia="zh-CN"/>
        </w:rPr>
      </w:pPr>
      <w:r>
        <w:rPr>
          <w:rFonts w:hint="eastAsia"/>
          <w:color w:val="000000"/>
          <w:sz w:val="20"/>
          <w:szCs w:val="20"/>
          <w:lang w:val="en-US" w:eastAsia="zh-CN"/>
        </w:rPr>
        <w:t>截至基准日：2024年12月5日                                                                                                  单位：元</w:t>
      </w:r>
    </w:p>
    <w:tbl>
      <w:tblPr>
        <w:tblStyle w:val="8"/>
        <w:tblW w:w="14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626"/>
        <w:gridCol w:w="1489"/>
        <w:gridCol w:w="1522"/>
        <w:gridCol w:w="1232"/>
        <w:gridCol w:w="1532"/>
        <w:gridCol w:w="5582"/>
      </w:tblGrid>
      <w:tr w14:paraId="1DF5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31" w:type="dxa"/>
            <w:vAlign w:val="center"/>
          </w:tcPr>
          <w:p w14:paraId="777517F3">
            <w:pPr>
              <w:jc w:val="center"/>
              <w:rPr>
                <w:rFonts w:hint="eastAsia" w:ascii="宋体" w:hAnsi="宋体" w:eastAsia="宋体" w:cs="宋体"/>
                <w:b/>
                <w:bCs/>
                <w:color w:val="000000"/>
                <w:sz w:val="18"/>
                <w:szCs w:val="18"/>
                <w:vertAlign w:val="baseline"/>
                <w:lang w:val="en-US" w:eastAsia="zh-CN"/>
              </w:rPr>
            </w:pPr>
            <w:r>
              <w:rPr>
                <w:rFonts w:hint="eastAsia" w:ascii="宋体" w:hAnsi="宋体" w:eastAsia="宋体" w:cs="宋体"/>
                <w:b/>
                <w:bCs/>
                <w:color w:val="000000"/>
                <w:sz w:val="18"/>
                <w:szCs w:val="18"/>
                <w:vertAlign w:val="baseline"/>
                <w:lang w:val="en-US" w:eastAsia="zh-CN"/>
              </w:rPr>
              <w:t>序号</w:t>
            </w:r>
          </w:p>
        </w:tc>
        <w:tc>
          <w:tcPr>
            <w:tcW w:w="2626" w:type="dxa"/>
            <w:vAlign w:val="center"/>
          </w:tcPr>
          <w:p w14:paraId="477C1C20">
            <w:pPr>
              <w:jc w:val="center"/>
              <w:rPr>
                <w:rFonts w:hint="eastAsia" w:ascii="宋体" w:hAnsi="宋体" w:eastAsia="宋体" w:cs="宋体"/>
                <w:b/>
                <w:bCs/>
                <w:color w:val="000000"/>
                <w:sz w:val="18"/>
                <w:szCs w:val="18"/>
                <w:vertAlign w:val="baseline"/>
              </w:rPr>
            </w:pPr>
            <w:r>
              <w:rPr>
                <w:rFonts w:hint="eastAsia" w:ascii="宋体" w:hAnsi="宋体" w:eastAsia="宋体" w:cs="宋体"/>
                <w:b/>
                <w:bCs/>
                <w:kern w:val="0"/>
                <w:sz w:val="18"/>
                <w:szCs w:val="18"/>
              </w:rPr>
              <w:t>债务人</w:t>
            </w:r>
          </w:p>
        </w:tc>
        <w:tc>
          <w:tcPr>
            <w:tcW w:w="1489" w:type="dxa"/>
            <w:vAlign w:val="center"/>
          </w:tcPr>
          <w:p w14:paraId="21E42BE0">
            <w:pPr>
              <w:widowControl/>
              <w:jc w:val="center"/>
              <w:rPr>
                <w:rFonts w:hint="eastAsia" w:ascii="宋体" w:hAnsi="宋体" w:eastAsia="宋体" w:cs="宋体"/>
                <w:b/>
                <w:bCs/>
                <w:color w:val="000000"/>
                <w:sz w:val="18"/>
                <w:szCs w:val="18"/>
                <w:vertAlign w:val="baseline"/>
              </w:rPr>
            </w:pPr>
            <w:r>
              <w:rPr>
                <w:rFonts w:hint="eastAsia" w:ascii="宋体" w:hAnsi="宋体" w:eastAsia="宋体" w:cs="宋体"/>
                <w:b/>
                <w:bCs/>
                <w:kern w:val="0"/>
                <w:sz w:val="18"/>
                <w:szCs w:val="18"/>
              </w:rPr>
              <w:t>本金余额</w:t>
            </w:r>
          </w:p>
        </w:tc>
        <w:tc>
          <w:tcPr>
            <w:tcW w:w="1522" w:type="dxa"/>
            <w:vAlign w:val="center"/>
          </w:tcPr>
          <w:p w14:paraId="59E080E9">
            <w:pPr>
              <w:widowControl/>
              <w:jc w:val="center"/>
              <w:rPr>
                <w:rFonts w:hint="eastAsia" w:ascii="宋体" w:hAnsi="宋体" w:eastAsia="宋体" w:cs="宋体"/>
                <w:b/>
                <w:bCs/>
                <w:color w:val="000000"/>
                <w:sz w:val="18"/>
                <w:szCs w:val="18"/>
                <w:vertAlign w:val="baseline"/>
              </w:rPr>
            </w:pPr>
            <w:r>
              <w:rPr>
                <w:rFonts w:hint="eastAsia" w:ascii="宋体" w:hAnsi="宋体" w:eastAsia="宋体" w:cs="宋体"/>
                <w:b/>
                <w:bCs/>
                <w:kern w:val="0"/>
                <w:sz w:val="18"/>
                <w:szCs w:val="18"/>
              </w:rPr>
              <w:t>欠息</w:t>
            </w:r>
          </w:p>
        </w:tc>
        <w:tc>
          <w:tcPr>
            <w:tcW w:w="1232" w:type="dxa"/>
            <w:vAlign w:val="center"/>
          </w:tcPr>
          <w:p w14:paraId="54370107">
            <w:pPr>
              <w:widowControl/>
              <w:jc w:val="center"/>
              <w:rPr>
                <w:rFonts w:hint="eastAsia" w:ascii="宋体" w:hAnsi="宋体" w:eastAsia="宋体" w:cs="宋体"/>
                <w:b/>
                <w:bCs/>
                <w:color w:val="000000"/>
                <w:sz w:val="18"/>
                <w:szCs w:val="18"/>
                <w:vertAlign w:val="baseline"/>
              </w:rPr>
            </w:pPr>
            <w:r>
              <w:rPr>
                <w:rFonts w:hint="eastAsia" w:ascii="宋体" w:hAnsi="宋体" w:eastAsia="宋体" w:cs="宋体"/>
                <w:b/>
                <w:bCs/>
                <w:kern w:val="0"/>
                <w:sz w:val="18"/>
                <w:szCs w:val="18"/>
              </w:rPr>
              <w:t>代垫费用</w:t>
            </w:r>
          </w:p>
        </w:tc>
        <w:tc>
          <w:tcPr>
            <w:tcW w:w="1532" w:type="dxa"/>
            <w:vAlign w:val="center"/>
          </w:tcPr>
          <w:p w14:paraId="79CE5442">
            <w:pPr>
              <w:widowControl/>
              <w:jc w:val="center"/>
              <w:rPr>
                <w:rFonts w:hint="eastAsia" w:ascii="宋体" w:hAnsi="宋体" w:eastAsia="宋体" w:cs="宋体"/>
                <w:b/>
                <w:bCs/>
                <w:color w:val="000000"/>
                <w:sz w:val="18"/>
                <w:szCs w:val="18"/>
                <w:vertAlign w:val="baseline"/>
              </w:rPr>
            </w:pPr>
            <w:r>
              <w:rPr>
                <w:rFonts w:hint="eastAsia" w:ascii="宋体" w:hAnsi="宋体" w:eastAsia="宋体" w:cs="宋体"/>
                <w:b/>
                <w:bCs/>
                <w:kern w:val="0"/>
                <w:sz w:val="18"/>
                <w:szCs w:val="18"/>
              </w:rPr>
              <w:t>合计</w:t>
            </w:r>
          </w:p>
        </w:tc>
        <w:tc>
          <w:tcPr>
            <w:tcW w:w="5582" w:type="dxa"/>
            <w:vAlign w:val="center"/>
          </w:tcPr>
          <w:p w14:paraId="6C9AEC4D">
            <w:pPr>
              <w:jc w:val="center"/>
              <w:rPr>
                <w:rFonts w:hint="eastAsia" w:ascii="宋体" w:hAnsi="宋体" w:eastAsia="宋体" w:cs="宋体"/>
                <w:b/>
                <w:bCs/>
                <w:color w:val="000000"/>
                <w:sz w:val="18"/>
                <w:szCs w:val="18"/>
                <w:vertAlign w:val="baseline"/>
              </w:rPr>
            </w:pPr>
            <w:r>
              <w:rPr>
                <w:rFonts w:hint="eastAsia" w:ascii="宋体" w:hAnsi="宋体" w:eastAsia="宋体" w:cs="宋体"/>
                <w:b/>
                <w:bCs/>
                <w:kern w:val="0"/>
                <w:sz w:val="18"/>
                <w:szCs w:val="18"/>
              </w:rPr>
              <w:t>担保人信息</w:t>
            </w:r>
          </w:p>
        </w:tc>
      </w:tr>
      <w:tr w14:paraId="6E95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56DDA7F0">
            <w:pPr>
              <w:widowControl/>
              <w:jc w:val="center"/>
              <w:textAlignment w:val="center"/>
              <w:rPr>
                <w:rFonts w:hint="eastAsia" w:ascii="宋体" w:hAnsi="宋体" w:eastAsia="宋体" w:cs="宋体"/>
                <w:color w:val="000000"/>
                <w:sz w:val="18"/>
                <w:szCs w:val="18"/>
                <w:vertAlign w:val="baseline"/>
              </w:rPr>
            </w:pPr>
            <w:r>
              <w:rPr>
                <w:rFonts w:hint="eastAsia" w:ascii="宋体" w:hAnsi="宋体" w:eastAsia="宋体" w:cs="宋体"/>
                <w:color w:val="000000"/>
                <w:kern w:val="0"/>
                <w:sz w:val="18"/>
                <w:szCs w:val="18"/>
                <w:lang w:bidi="ar"/>
              </w:rPr>
              <w:t>1</w:t>
            </w:r>
          </w:p>
        </w:tc>
        <w:tc>
          <w:tcPr>
            <w:tcW w:w="2626" w:type="dxa"/>
            <w:vAlign w:val="center"/>
          </w:tcPr>
          <w:p w14:paraId="5CB03A2D">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山东省呈祥电工电气有限公司</w:t>
            </w:r>
          </w:p>
        </w:tc>
        <w:tc>
          <w:tcPr>
            <w:tcW w:w="1489" w:type="dxa"/>
            <w:vAlign w:val="center"/>
          </w:tcPr>
          <w:p w14:paraId="03624666">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257,205,453.57</w:t>
            </w:r>
          </w:p>
        </w:tc>
        <w:tc>
          <w:tcPr>
            <w:tcW w:w="1522" w:type="dxa"/>
            <w:vAlign w:val="center"/>
          </w:tcPr>
          <w:p w14:paraId="45047963">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138,532,946.58</w:t>
            </w:r>
          </w:p>
        </w:tc>
        <w:tc>
          <w:tcPr>
            <w:tcW w:w="1232" w:type="dxa"/>
            <w:vAlign w:val="center"/>
          </w:tcPr>
          <w:p w14:paraId="2470D8C3">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312,000.00</w:t>
            </w:r>
          </w:p>
        </w:tc>
        <w:tc>
          <w:tcPr>
            <w:tcW w:w="1532" w:type="dxa"/>
            <w:vAlign w:val="center"/>
          </w:tcPr>
          <w:p w14:paraId="0288E25A">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396,050,400.15</w:t>
            </w:r>
          </w:p>
        </w:tc>
        <w:tc>
          <w:tcPr>
            <w:tcW w:w="5582" w:type="dxa"/>
            <w:vAlign w:val="center"/>
          </w:tcPr>
          <w:p w14:paraId="7D34651D">
            <w:pPr>
              <w:jc w:val="left"/>
              <w:rPr>
                <w:rFonts w:hint="eastAsia" w:ascii="宋体" w:hAnsi="宋体" w:eastAsia="宋体" w:cs="宋体"/>
                <w:color w:val="000000"/>
                <w:sz w:val="18"/>
                <w:szCs w:val="18"/>
                <w:vertAlign w:val="baseline"/>
              </w:rPr>
            </w:pPr>
            <w:r>
              <w:rPr>
                <w:rFonts w:hint="eastAsia" w:ascii="宋体" w:hAnsi="宋体" w:eastAsia="宋体" w:cs="宋体"/>
                <w:sz w:val="18"/>
                <w:szCs w:val="18"/>
              </w:rPr>
              <w:t>山东方明化工股份有限公司、山东菏泽玉皇化工有限公司、李呈祥、马欣、山东省呈祥电工电气有限公司</w:t>
            </w:r>
          </w:p>
        </w:tc>
      </w:tr>
      <w:tr w14:paraId="6964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D0BD257">
            <w:pPr>
              <w:widowControl/>
              <w:jc w:val="center"/>
              <w:textAlignment w:val="center"/>
              <w:rPr>
                <w:rFonts w:hint="eastAsia" w:ascii="宋体" w:hAnsi="宋体" w:eastAsia="宋体" w:cs="宋体"/>
                <w:color w:val="000000"/>
                <w:sz w:val="18"/>
                <w:szCs w:val="18"/>
                <w:vertAlign w:val="baseline"/>
              </w:rPr>
            </w:pPr>
            <w:r>
              <w:rPr>
                <w:rFonts w:hint="eastAsia" w:ascii="宋体" w:hAnsi="宋体" w:eastAsia="宋体" w:cs="宋体"/>
                <w:color w:val="000000"/>
                <w:kern w:val="0"/>
                <w:sz w:val="18"/>
                <w:szCs w:val="18"/>
                <w:lang w:bidi="ar"/>
              </w:rPr>
              <w:t>2</w:t>
            </w:r>
          </w:p>
        </w:tc>
        <w:tc>
          <w:tcPr>
            <w:tcW w:w="2626" w:type="dxa"/>
            <w:vAlign w:val="center"/>
          </w:tcPr>
          <w:p w14:paraId="00960FBA">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金刚新材料股份有限公司</w:t>
            </w:r>
          </w:p>
        </w:tc>
        <w:tc>
          <w:tcPr>
            <w:tcW w:w="1489" w:type="dxa"/>
            <w:vAlign w:val="center"/>
          </w:tcPr>
          <w:p w14:paraId="5F3082E8">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29,818,023.28</w:t>
            </w:r>
          </w:p>
        </w:tc>
        <w:tc>
          <w:tcPr>
            <w:tcW w:w="1522" w:type="dxa"/>
            <w:vAlign w:val="center"/>
          </w:tcPr>
          <w:p w14:paraId="1DE5023A">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17,156,011.79</w:t>
            </w:r>
          </w:p>
        </w:tc>
        <w:tc>
          <w:tcPr>
            <w:tcW w:w="1232" w:type="dxa"/>
            <w:vAlign w:val="center"/>
          </w:tcPr>
          <w:p w14:paraId="7876F959">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0.00</w:t>
            </w:r>
          </w:p>
        </w:tc>
        <w:tc>
          <w:tcPr>
            <w:tcW w:w="1532" w:type="dxa"/>
            <w:vAlign w:val="center"/>
          </w:tcPr>
          <w:p w14:paraId="2E52CB27">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46,974,035.07</w:t>
            </w:r>
          </w:p>
        </w:tc>
        <w:tc>
          <w:tcPr>
            <w:tcW w:w="5582" w:type="dxa"/>
            <w:vAlign w:val="center"/>
          </w:tcPr>
          <w:p w14:paraId="7CE1F82A">
            <w:pPr>
              <w:jc w:val="left"/>
              <w:rPr>
                <w:rFonts w:hint="eastAsia" w:ascii="宋体" w:hAnsi="宋体" w:eastAsia="宋体" w:cs="宋体"/>
                <w:color w:val="000000"/>
                <w:sz w:val="18"/>
                <w:szCs w:val="18"/>
                <w:vertAlign w:val="baseline"/>
              </w:rPr>
            </w:pPr>
            <w:r>
              <w:rPr>
                <w:rFonts w:hint="eastAsia" w:ascii="宋体" w:hAnsi="宋体" w:eastAsia="宋体" w:cs="宋体"/>
                <w:sz w:val="18"/>
                <w:szCs w:val="18"/>
              </w:rPr>
              <w:t>邹平汇泽实业有限公司、山东华星环保集团有限公司、山东金璞新材料有限公司、邹平县华星热能环保设备有限公司、赵友谊、纪淑云</w:t>
            </w:r>
          </w:p>
        </w:tc>
      </w:tr>
      <w:tr w14:paraId="0DCD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18C6F08">
            <w:pPr>
              <w:widowControl/>
              <w:jc w:val="center"/>
              <w:textAlignment w:val="center"/>
              <w:rPr>
                <w:rFonts w:hint="eastAsia" w:ascii="宋体" w:hAnsi="宋体" w:eastAsia="宋体" w:cs="宋体"/>
                <w:color w:val="000000"/>
                <w:sz w:val="18"/>
                <w:szCs w:val="18"/>
                <w:vertAlign w:val="baseline"/>
              </w:rPr>
            </w:pPr>
            <w:r>
              <w:rPr>
                <w:rFonts w:hint="eastAsia" w:ascii="宋体" w:hAnsi="宋体" w:eastAsia="宋体" w:cs="宋体"/>
                <w:color w:val="000000"/>
                <w:kern w:val="0"/>
                <w:sz w:val="18"/>
                <w:szCs w:val="18"/>
                <w:lang w:bidi="ar"/>
              </w:rPr>
              <w:t>3</w:t>
            </w:r>
          </w:p>
        </w:tc>
        <w:tc>
          <w:tcPr>
            <w:tcW w:w="2626" w:type="dxa"/>
            <w:vAlign w:val="center"/>
          </w:tcPr>
          <w:p w14:paraId="372DDD96">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临沂三禾永佳动力有限公司</w:t>
            </w:r>
          </w:p>
        </w:tc>
        <w:tc>
          <w:tcPr>
            <w:tcW w:w="1489" w:type="dxa"/>
            <w:vAlign w:val="center"/>
          </w:tcPr>
          <w:p w14:paraId="24747031">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58,179,000.00</w:t>
            </w:r>
          </w:p>
        </w:tc>
        <w:tc>
          <w:tcPr>
            <w:tcW w:w="1522" w:type="dxa"/>
            <w:vAlign w:val="center"/>
          </w:tcPr>
          <w:p w14:paraId="06089327">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29,472,479.34</w:t>
            </w:r>
          </w:p>
        </w:tc>
        <w:tc>
          <w:tcPr>
            <w:tcW w:w="1232" w:type="dxa"/>
            <w:vAlign w:val="center"/>
          </w:tcPr>
          <w:p w14:paraId="6C858036">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0.00</w:t>
            </w:r>
          </w:p>
        </w:tc>
        <w:tc>
          <w:tcPr>
            <w:tcW w:w="1532" w:type="dxa"/>
            <w:vAlign w:val="center"/>
          </w:tcPr>
          <w:p w14:paraId="7251BB56">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87,651,479.34</w:t>
            </w:r>
          </w:p>
        </w:tc>
        <w:tc>
          <w:tcPr>
            <w:tcW w:w="5582" w:type="dxa"/>
            <w:vAlign w:val="center"/>
          </w:tcPr>
          <w:p w14:paraId="44F11A09">
            <w:pPr>
              <w:jc w:val="left"/>
              <w:rPr>
                <w:rFonts w:hint="eastAsia" w:ascii="宋体" w:hAnsi="宋体" w:eastAsia="宋体" w:cs="宋体"/>
                <w:color w:val="000000"/>
                <w:sz w:val="18"/>
                <w:szCs w:val="18"/>
                <w:vertAlign w:val="baseline"/>
              </w:rPr>
            </w:pPr>
            <w:r>
              <w:rPr>
                <w:rFonts w:hint="eastAsia" w:ascii="宋体" w:hAnsi="宋体" w:eastAsia="宋体" w:cs="宋体"/>
                <w:sz w:val="18"/>
                <w:szCs w:val="18"/>
              </w:rPr>
              <w:t>山东绿润食品有限公司、莒南县鸿润食品有限公司、亿利达集团有限公司、临沂华澳能源有限公司、临沂中亿重工有限公司、山东永佳动力股份有限公司、临沂三禾生态园林科技有限公司、临沂市河东区社会福利疗养院、临沂中亿金属科技有限公司、薛永文、郝艳平</w:t>
            </w:r>
          </w:p>
        </w:tc>
      </w:tr>
      <w:tr w14:paraId="3CB4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31" w:type="dxa"/>
            <w:vAlign w:val="center"/>
          </w:tcPr>
          <w:p w14:paraId="46AB0287">
            <w:pPr>
              <w:widowControl/>
              <w:jc w:val="center"/>
              <w:textAlignment w:val="center"/>
              <w:rPr>
                <w:rFonts w:hint="eastAsia" w:ascii="宋体" w:hAnsi="宋体" w:eastAsia="宋体" w:cs="宋体"/>
                <w:color w:val="000000"/>
                <w:sz w:val="18"/>
                <w:szCs w:val="18"/>
                <w:vertAlign w:val="baseline"/>
              </w:rPr>
            </w:pPr>
            <w:r>
              <w:rPr>
                <w:rFonts w:hint="eastAsia" w:ascii="宋体" w:hAnsi="宋体" w:eastAsia="宋体" w:cs="宋体"/>
                <w:color w:val="000000"/>
                <w:kern w:val="0"/>
                <w:sz w:val="18"/>
                <w:szCs w:val="18"/>
                <w:lang w:bidi="ar"/>
              </w:rPr>
              <w:t>4</w:t>
            </w:r>
          </w:p>
        </w:tc>
        <w:tc>
          <w:tcPr>
            <w:tcW w:w="2626" w:type="dxa"/>
            <w:vAlign w:val="center"/>
          </w:tcPr>
          <w:p w14:paraId="15628DB6">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山东森奈木塑科技有限公司</w:t>
            </w:r>
          </w:p>
        </w:tc>
        <w:tc>
          <w:tcPr>
            <w:tcW w:w="1489" w:type="dxa"/>
            <w:vAlign w:val="center"/>
          </w:tcPr>
          <w:p w14:paraId="32FDECDA">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3,979,965.45</w:t>
            </w:r>
          </w:p>
        </w:tc>
        <w:tc>
          <w:tcPr>
            <w:tcW w:w="1522" w:type="dxa"/>
            <w:vAlign w:val="center"/>
          </w:tcPr>
          <w:p w14:paraId="288455D9">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2,927,037.94</w:t>
            </w:r>
          </w:p>
        </w:tc>
        <w:tc>
          <w:tcPr>
            <w:tcW w:w="1232" w:type="dxa"/>
            <w:vAlign w:val="center"/>
          </w:tcPr>
          <w:p w14:paraId="112E0664">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0.00</w:t>
            </w:r>
          </w:p>
        </w:tc>
        <w:tc>
          <w:tcPr>
            <w:tcW w:w="1532" w:type="dxa"/>
            <w:vAlign w:val="center"/>
          </w:tcPr>
          <w:p w14:paraId="5699FC09">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6,907,003.39</w:t>
            </w:r>
          </w:p>
        </w:tc>
        <w:tc>
          <w:tcPr>
            <w:tcW w:w="5582" w:type="dxa"/>
            <w:vAlign w:val="center"/>
          </w:tcPr>
          <w:p w14:paraId="64758E08">
            <w:pPr>
              <w:jc w:val="left"/>
              <w:rPr>
                <w:rFonts w:hint="eastAsia" w:ascii="宋体" w:hAnsi="宋体" w:eastAsia="宋体" w:cs="宋体"/>
                <w:color w:val="000000"/>
                <w:sz w:val="18"/>
                <w:szCs w:val="18"/>
                <w:vertAlign w:val="baseline"/>
              </w:rPr>
            </w:pPr>
            <w:r>
              <w:rPr>
                <w:rFonts w:hint="eastAsia" w:ascii="宋体" w:hAnsi="宋体" w:eastAsia="宋体" w:cs="宋体"/>
                <w:sz w:val="18"/>
                <w:szCs w:val="18"/>
              </w:rPr>
              <w:t>徐现勇、栾莉、山东森奈木塑科技有限公司</w:t>
            </w:r>
          </w:p>
        </w:tc>
      </w:tr>
      <w:tr w14:paraId="1F22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31" w:type="dxa"/>
            <w:vAlign w:val="center"/>
          </w:tcPr>
          <w:p w14:paraId="71946335">
            <w:pPr>
              <w:widowControl/>
              <w:jc w:val="center"/>
              <w:textAlignment w:val="center"/>
              <w:rPr>
                <w:rFonts w:hint="eastAsia" w:ascii="宋体" w:hAnsi="宋体" w:eastAsia="宋体" w:cs="宋体"/>
                <w:color w:val="000000"/>
                <w:sz w:val="18"/>
                <w:szCs w:val="18"/>
                <w:vertAlign w:val="baseline"/>
              </w:rPr>
            </w:pPr>
            <w:r>
              <w:rPr>
                <w:rFonts w:hint="eastAsia" w:ascii="宋体" w:hAnsi="宋体" w:eastAsia="宋体" w:cs="宋体"/>
                <w:color w:val="000000"/>
                <w:kern w:val="0"/>
                <w:sz w:val="18"/>
                <w:szCs w:val="18"/>
                <w:lang w:bidi="ar"/>
              </w:rPr>
              <w:t>5</w:t>
            </w:r>
          </w:p>
        </w:tc>
        <w:tc>
          <w:tcPr>
            <w:tcW w:w="2626" w:type="dxa"/>
            <w:vAlign w:val="center"/>
          </w:tcPr>
          <w:p w14:paraId="0B592F6D">
            <w:pPr>
              <w:jc w:val="center"/>
              <w:rPr>
                <w:rFonts w:hint="eastAsia" w:ascii="宋体" w:hAnsi="宋体" w:eastAsia="宋体" w:cs="宋体"/>
                <w:sz w:val="18"/>
                <w:szCs w:val="18"/>
              </w:rPr>
            </w:pPr>
            <w:r>
              <w:rPr>
                <w:rFonts w:hint="eastAsia" w:ascii="宋体" w:hAnsi="宋体" w:eastAsia="宋体" w:cs="宋体"/>
                <w:sz w:val="18"/>
                <w:szCs w:val="18"/>
              </w:rPr>
              <w:t>邹城市万达煤机装备</w:t>
            </w:r>
          </w:p>
          <w:p w14:paraId="6B2F22F8">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集团有限公司</w:t>
            </w:r>
          </w:p>
        </w:tc>
        <w:tc>
          <w:tcPr>
            <w:tcW w:w="1489" w:type="dxa"/>
            <w:vAlign w:val="center"/>
          </w:tcPr>
          <w:p w14:paraId="6C38DAA9">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37,989,900.00</w:t>
            </w:r>
          </w:p>
        </w:tc>
        <w:tc>
          <w:tcPr>
            <w:tcW w:w="1522" w:type="dxa"/>
            <w:vAlign w:val="center"/>
          </w:tcPr>
          <w:p w14:paraId="6C54A6F0">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31,360,097.38</w:t>
            </w:r>
          </w:p>
        </w:tc>
        <w:tc>
          <w:tcPr>
            <w:tcW w:w="1232" w:type="dxa"/>
            <w:vAlign w:val="center"/>
          </w:tcPr>
          <w:p w14:paraId="19754040">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0.00</w:t>
            </w:r>
          </w:p>
        </w:tc>
        <w:tc>
          <w:tcPr>
            <w:tcW w:w="1532" w:type="dxa"/>
            <w:vAlign w:val="center"/>
          </w:tcPr>
          <w:p w14:paraId="36667BF5">
            <w:pPr>
              <w:jc w:val="center"/>
              <w:rPr>
                <w:rFonts w:hint="eastAsia" w:ascii="宋体" w:hAnsi="宋体" w:eastAsia="宋体" w:cs="宋体"/>
                <w:color w:val="000000"/>
                <w:sz w:val="18"/>
                <w:szCs w:val="18"/>
                <w:vertAlign w:val="baseline"/>
              </w:rPr>
            </w:pPr>
            <w:r>
              <w:rPr>
                <w:rFonts w:hint="eastAsia" w:ascii="宋体" w:hAnsi="宋体" w:eastAsia="宋体" w:cs="宋体"/>
                <w:sz w:val="18"/>
                <w:szCs w:val="18"/>
              </w:rPr>
              <w:t>69,349,997.38</w:t>
            </w:r>
          </w:p>
        </w:tc>
        <w:tc>
          <w:tcPr>
            <w:tcW w:w="5582" w:type="dxa"/>
            <w:vAlign w:val="center"/>
          </w:tcPr>
          <w:p w14:paraId="770C4A3F">
            <w:pPr>
              <w:jc w:val="left"/>
              <w:rPr>
                <w:rFonts w:hint="eastAsia" w:ascii="宋体" w:hAnsi="宋体" w:eastAsia="宋体" w:cs="宋体"/>
                <w:color w:val="000000"/>
                <w:sz w:val="18"/>
                <w:szCs w:val="18"/>
                <w:vertAlign w:val="baseline"/>
              </w:rPr>
            </w:pPr>
            <w:r>
              <w:rPr>
                <w:rFonts w:hint="eastAsia" w:ascii="宋体" w:hAnsi="宋体" w:eastAsia="宋体" w:cs="宋体"/>
                <w:sz w:val="18"/>
                <w:szCs w:val="18"/>
              </w:rPr>
              <w:t>山东合兴科技发展有限公司、赵丰平、张丽、袁兴友、韩平、邹城市万达煤机装备集团有限公司</w:t>
            </w:r>
          </w:p>
        </w:tc>
      </w:tr>
      <w:tr w14:paraId="56E4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257" w:type="dxa"/>
            <w:gridSpan w:val="2"/>
            <w:vAlign w:val="center"/>
          </w:tcPr>
          <w:p w14:paraId="504AA190">
            <w:pPr>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b/>
                <w:bCs/>
                <w:color w:val="000000"/>
                <w:sz w:val="18"/>
                <w:szCs w:val="18"/>
                <w:vertAlign w:val="baseline"/>
                <w:lang w:val="en-US" w:eastAsia="zh-CN"/>
              </w:rPr>
              <w:t>合计</w:t>
            </w:r>
          </w:p>
        </w:tc>
        <w:tc>
          <w:tcPr>
            <w:tcW w:w="1489" w:type="dxa"/>
            <w:vAlign w:val="center"/>
          </w:tcPr>
          <w:p w14:paraId="670384C2">
            <w:pPr>
              <w:jc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 xml:space="preserve">387,172,342.30 </w:t>
            </w:r>
          </w:p>
        </w:tc>
        <w:tc>
          <w:tcPr>
            <w:tcW w:w="1522" w:type="dxa"/>
            <w:vAlign w:val="center"/>
          </w:tcPr>
          <w:p w14:paraId="17E634D6">
            <w:pPr>
              <w:jc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 xml:space="preserve">219,448,573.03 </w:t>
            </w:r>
          </w:p>
        </w:tc>
        <w:tc>
          <w:tcPr>
            <w:tcW w:w="1232" w:type="dxa"/>
            <w:vAlign w:val="center"/>
          </w:tcPr>
          <w:p w14:paraId="0E311EEB">
            <w:pPr>
              <w:jc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 xml:space="preserve">312,000.00 </w:t>
            </w:r>
          </w:p>
        </w:tc>
        <w:tc>
          <w:tcPr>
            <w:tcW w:w="1532" w:type="dxa"/>
            <w:vAlign w:val="center"/>
          </w:tcPr>
          <w:p w14:paraId="338A1759">
            <w:pPr>
              <w:jc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 xml:space="preserve">606,932,915.33 </w:t>
            </w:r>
          </w:p>
        </w:tc>
        <w:tc>
          <w:tcPr>
            <w:tcW w:w="5582" w:type="dxa"/>
            <w:vAlign w:val="center"/>
          </w:tcPr>
          <w:p w14:paraId="08CBC89A">
            <w:pPr>
              <w:jc w:val="center"/>
              <w:rPr>
                <w:rFonts w:hint="eastAsia" w:ascii="宋体" w:hAnsi="宋体" w:eastAsia="宋体" w:cs="宋体"/>
                <w:color w:val="000000"/>
                <w:sz w:val="18"/>
                <w:szCs w:val="18"/>
                <w:vertAlign w:val="baseline"/>
              </w:rPr>
            </w:pPr>
          </w:p>
        </w:tc>
      </w:tr>
    </w:tbl>
    <w:p w14:paraId="2FB19EDA">
      <w:pPr>
        <w:spacing w:line="360" w:lineRule="auto"/>
        <w:ind w:right="-542" w:rightChars="-258"/>
        <w:rPr>
          <w:rFonts w:hint="eastAsia" w:ascii="宋体" w:hAnsi="宋体" w:eastAsia="宋体" w:cs="宋体"/>
          <w:sz w:val="21"/>
          <w:szCs w:val="22"/>
          <w:lang w:eastAsia="zh-CN"/>
        </w:rPr>
      </w:pPr>
      <w:r>
        <w:rPr>
          <w:rFonts w:hint="eastAsia" w:ascii="宋体" w:hAnsi="宋体" w:eastAsia="宋体" w:cs="宋体"/>
          <w:sz w:val="21"/>
          <w:szCs w:val="22"/>
        </w:rPr>
        <w:t>注：本清单列示的金额由于计算方法等原因与实际金额可能存在较大误差，最终债权金额、担保</w:t>
      </w:r>
      <w:r>
        <w:rPr>
          <w:rFonts w:hint="eastAsia" w:ascii="宋体" w:hAnsi="宋体" w:eastAsia="宋体" w:cs="宋体"/>
          <w:sz w:val="21"/>
          <w:szCs w:val="22"/>
          <w:lang w:eastAsia="zh-CN"/>
        </w:rPr>
        <w:t>、</w:t>
      </w:r>
      <w:r>
        <w:rPr>
          <w:rFonts w:hint="eastAsia" w:ascii="宋体" w:hAnsi="宋体" w:eastAsia="宋体" w:cs="宋体"/>
          <w:sz w:val="21"/>
          <w:szCs w:val="22"/>
          <w:lang w:val="en-US" w:eastAsia="zh-CN"/>
        </w:rPr>
        <w:t>抵押</w:t>
      </w:r>
      <w:r>
        <w:rPr>
          <w:rFonts w:hint="eastAsia" w:ascii="宋体" w:hAnsi="宋体" w:eastAsia="宋体" w:cs="宋体"/>
          <w:sz w:val="21"/>
          <w:szCs w:val="22"/>
        </w:rPr>
        <w:t>等情况以贷款资料载明或司法文书确认的为准，拍卖人提供的相关资料仅供参考</w:t>
      </w:r>
      <w:r>
        <w:rPr>
          <w:rFonts w:hint="eastAsia" w:ascii="宋体" w:hAnsi="宋体" w:eastAsia="宋体" w:cs="宋体"/>
          <w:sz w:val="21"/>
          <w:szCs w:val="22"/>
          <w:lang w:eastAsia="zh-CN"/>
        </w:rPr>
        <w:t>。</w:t>
      </w:r>
    </w:p>
    <w:p w14:paraId="39C7C7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cs="宋体" w:eastAsiaTheme="minorEastAsia"/>
          <w:b/>
          <w:bCs/>
          <w:color w:val="000000"/>
          <w:kern w:val="2"/>
          <w:sz w:val="36"/>
          <w:szCs w:val="36"/>
          <w:lang w:val="en-US" w:eastAsia="zh-CN" w:bidi="ar-SA"/>
        </w:rPr>
      </w:pPr>
    </w:p>
    <w:p w14:paraId="282D1701">
      <w:pPr>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竞买人（盖章）：</w:t>
      </w:r>
      <w:bookmarkStart w:id="0" w:name="_GoBack"/>
      <w:bookmarkEnd w:id="0"/>
    </w:p>
    <w:p w14:paraId="768422DA">
      <w:pPr>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法定代表人：</w:t>
      </w:r>
    </w:p>
    <w:p w14:paraId="52787D98">
      <w:pPr>
        <w:spacing w:line="360" w:lineRule="auto"/>
        <w:ind w:firstLine="420" w:firstLineChars="200"/>
        <w:rPr>
          <w:rFonts w:hint="eastAsia" w:ascii="宋体" w:hAnsi="宋体" w:eastAsia="宋体" w:cs="宋体"/>
          <w:i w:val="0"/>
          <w:caps w:val="0"/>
          <w:color w:val="333333"/>
          <w:spacing w:val="0"/>
          <w:kern w:val="0"/>
          <w:sz w:val="21"/>
          <w:szCs w:val="21"/>
          <w:lang w:val="en-US" w:eastAsia="zh-CN" w:bidi="ar"/>
        </w:rPr>
      </w:pPr>
      <w:r>
        <w:rPr>
          <w:rFonts w:hint="eastAsia" w:ascii="宋体" w:hAnsi="宋体" w:cs="宋体"/>
          <w:color w:val="000000"/>
          <w:sz w:val="21"/>
          <w:szCs w:val="21"/>
          <w:lang w:val="en-US" w:eastAsia="zh-CN"/>
        </w:rPr>
        <w:t xml:space="preserve">或委托代理人（签名）： </w:t>
      </w:r>
      <w:r>
        <w:rPr>
          <w:rStyle w:val="10"/>
          <w:rFonts w:hint="eastAsia" w:ascii="宋体" w:hAnsi="宋体" w:eastAsia="宋体" w:cs="宋体"/>
          <w:b w:val="0"/>
          <w:bCs/>
          <w:i w:val="0"/>
          <w:caps w:val="0"/>
          <w:color w:val="333333"/>
          <w:spacing w:val="0"/>
          <w:kern w:val="0"/>
          <w:sz w:val="21"/>
          <w:szCs w:val="21"/>
          <w:shd w:val="clear" w:color="auto" w:fill="FFFFFF"/>
          <w:lang w:val="en-US" w:eastAsia="zh-CN" w:bidi="ar"/>
        </w:rPr>
        <w:t xml:space="preserve"> </w:t>
      </w:r>
    </w:p>
    <w:p w14:paraId="79730D17">
      <w:pPr>
        <w:ind w:firstLine="420" w:firstLineChars="200"/>
        <w:jc w:val="right"/>
        <w:rPr>
          <w:rFonts w:hint="eastAsia" w:ascii="宋体" w:hAnsi="宋体" w:eastAsia="宋体" w:cs="宋体"/>
          <w:i w:val="0"/>
          <w:caps w:val="0"/>
          <w:color w:val="333333"/>
          <w:spacing w:val="0"/>
          <w:kern w:val="0"/>
          <w:sz w:val="21"/>
          <w:szCs w:val="21"/>
          <w:lang w:val="en-US" w:eastAsia="zh-CN" w:bidi="ar"/>
        </w:rPr>
      </w:pPr>
    </w:p>
    <w:p w14:paraId="140C7B54">
      <w:pPr>
        <w:ind w:firstLine="420" w:firstLineChars="200"/>
        <w:jc w:val="right"/>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 xml:space="preserve"> 光彩银星拍卖有限公司 </w:t>
      </w:r>
    </w:p>
    <w:p w14:paraId="3CDF84F8">
      <w:pPr>
        <w:ind w:firstLine="420" w:firstLineChars="200"/>
        <w:jc w:val="right"/>
        <w:rPr>
          <w:rFonts w:hint="default" w:ascii="宋体" w:hAnsi="宋体" w:eastAsia="宋体" w:cs="宋体"/>
          <w:i w:val="0"/>
          <w:caps w:val="0"/>
          <w:color w:val="333333"/>
          <w:spacing w:val="0"/>
          <w:kern w:val="0"/>
          <w:sz w:val="21"/>
          <w:szCs w:val="21"/>
          <w:lang w:val="en-US" w:eastAsia="zh-CN" w:bidi="ar"/>
        </w:rPr>
      </w:pPr>
      <w:r>
        <w:rPr>
          <w:rFonts w:hint="eastAsia" w:ascii="仿宋" w:hAnsi="仿宋" w:eastAsia="仿宋" w:cs="Times New Roman"/>
          <w:color w:val="000000"/>
          <w:sz w:val="21"/>
          <w:szCs w:val="21"/>
          <w:lang w:val="en-US" w:eastAsia="zh-CN"/>
        </w:rPr>
        <w:t>2025年2月27日</w:t>
      </w:r>
    </w:p>
    <w:sectPr>
      <w:pgSz w:w="16838" w:h="11906" w:orient="landscape"/>
      <w:pgMar w:top="612" w:right="1440" w:bottom="61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54083"/>
    <w:multiLevelType w:val="multilevel"/>
    <w:tmpl w:val="47154083"/>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DZjZDIxYTY3N2MwYmMzNTlmNDJjMGYyYmY0YTUifQ=="/>
  </w:docVars>
  <w:rsids>
    <w:rsidRoot w:val="66EA5506"/>
    <w:rsid w:val="009018B2"/>
    <w:rsid w:val="00ED4CCC"/>
    <w:rsid w:val="01EF1EA2"/>
    <w:rsid w:val="04D376AB"/>
    <w:rsid w:val="064501FE"/>
    <w:rsid w:val="08326F8C"/>
    <w:rsid w:val="09624A6C"/>
    <w:rsid w:val="098A460F"/>
    <w:rsid w:val="0A5775D0"/>
    <w:rsid w:val="0DDD6D83"/>
    <w:rsid w:val="0E9E2983"/>
    <w:rsid w:val="0FFC4D55"/>
    <w:rsid w:val="127B331E"/>
    <w:rsid w:val="16A7383A"/>
    <w:rsid w:val="17325D80"/>
    <w:rsid w:val="19437E44"/>
    <w:rsid w:val="19DF782F"/>
    <w:rsid w:val="1A69274A"/>
    <w:rsid w:val="1AA70679"/>
    <w:rsid w:val="1BE95EF7"/>
    <w:rsid w:val="2178652E"/>
    <w:rsid w:val="22630024"/>
    <w:rsid w:val="22F6633A"/>
    <w:rsid w:val="23FC479C"/>
    <w:rsid w:val="25273C6E"/>
    <w:rsid w:val="2A2F496E"/>
    <w:rsid w:val="2B0A206E"/>
    <w:rsid w:val="2B1C0202"/>
    <w:rsid w:val="2EC42780"/>
    <w:rsid w:val="31EC650A"/>
    <w:rsid w:val="33D3656E"/>
    <w:rsid w:val="347E0691"/>
    <w:rsid w:val="36EA3F52"/>
    <w:rsid w:val="37A600C2"/>
    <w:rsid w:val="37CF65F0"/>
    <w:rsid w:val="3821593A"/>
    <w:rsid w:val="3D0263E3"/>
    <w:rsid w:val="3F2B444E"/>
    <w:rsid w:val="416847A9"/>
    <w:rsid w:val="437A5403"/>
    <w:rsid w:val="44CA7B6B"/>
    <w:rsid w:val="454A582B"/>
    <w:rsid w:val="46F94E03"/>
    <w:rsid w:val="472D5909"/>
    <w:rsid w:val="47774857"/>
    <w:rsid w:val="497E1E84"/>
    <w:rsid w:val="49B570DE"/>
    <w:rsid w:val="4B231531"/>
    <w:rsid w:val="4BB526B0"/>
    <w:rsid w:val="508B6D0B"/>
    <w:rsid w:val="53764934"/>
    <w:rsid w:val="553920BD"/>
    <w:rsid w:val="55B43A23"/>
    <w:rsid w:val="55E92A2C"/>
    <w:rsid w:val="56FA6DB9"/>
    <w:rsid w:val="5712700E"/>
    <w:rsid w:val="58BC46FA"/>
    <w:rsid w:val="600B1E60"/>
    <w:rsid w:val="600E0308"/>
    <w:rsid w:val="628A6F8A"/>
    <w:rsid w:val="662C28C3"/>
    <w:rsid w:val="66EA5506"/>
    <w:rsid w:val="66ED1D27"/>
    <w:rsid w:val="6A4E5297"/>
    <w:rsid w:val="6CA17945"/>
    <w:rsid w:val="6DAA4D88"/>
    <w:rsid w:val="71120033"/>
    <w:rsid w:val="720271B2"/>
    <w:rsid w:val="72235642"/>
    <w:rsid w:val="728937D7"/>
    <w:rsid w:val="73AF4CE8"/>
    <w:rsid w:val="79275D6A"/>
    <w:rsid w:val="7B180687"/>
    <w:rsid w:val="7C325D96"/>
    <w:rsid w:val="7C3D45A6"/>
    <w:rsid w:val="7D4E7BD2"/>
    <w:rsid w:val="7E40364D"/>
    <w:rsid w:val="7F1575A4"/>
    <w:rsid w:val="7F2A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spacing w:line="380" w:lineRule="atLeast"/>
      <w:outlineLvl w:val="0"/>
    </w:pPr>
    <w:rPr>
      <w:rFonts w:eastAsia="楷体_GB2312"/>
      <w:b/>
      <w:bCs/>
      <w:color w:val="000000"/>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2"/>
    <w:basedOn w:val="1"/>
    <w:next w:val="1"/>
    <w:qFormat/>
    <w:uiPriority w:val="0"/>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539</Words>
  <Characters>796</Characters>
  <Lines>0</Lines>
  <Paragraphs>0</Paragraphs>
  <TotalTime>2</TotalTime>
  <ScaleCrop>false</ScaleCrop>
  <LinksUpToDate>false</LinksUpToDate>
  <CharactersWithSpaces>905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2019-06-14T02:04:00Z</dcterms:created>
  <dc:creator>Administrator</dc:creator>
  <cp:lastModifiedBy>洪力网张海峰18678653936</cp:lastModifiedBy>
  <dcterms:modified xsi:type="dcterms:W3CDTF">2025-02-24T14:16:55Z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743605266B94409D90B6DB73582A086E</vt:lpwstr>
  </property>
  <property fmtid="{D5CDD505-2E9C-101B-9397-08002B2CF9AE}" pid="4" name="KSOTemplateDocerSaveRecord">
    <vt:lpwstr>eyJoZGlkIjoiODMxZDZjZDIxYTY3N2MwYmMzNTlmNDJjMGYyYmY0YTUiLCJ1c2VySWQiOiIzOTE4MzkyMTMifQ==</vt:lpwstr>
  </property>
</Properties>
</file>