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cs="宋体" w:eastAsiaTheme="minorEastAsia"/>
          <w:b/>
          <w:bCs/>
          <w:color w:val="000000"/>
          <w:kern w:val="2"/>
          <w:sz w:val="36"/>
          <w:szCs w:val="36"/>
          <w:lang w:val="en-US" w:eastAsia="zh-CN" w:bidi="ar-SA"/>
        </w:rPr>
      </w:pPr>
      <w:r>
        <w:rPr>
          <w:rFonts w:hint="eastAsia" w:ascii="宋体" w:hAnsi="宋体" w:cs="宋体"/>
          <w:b/>
          <w:bCs/>
          <w:color w:val="000000"/>
          <w:kern w:val="2"/>
          <w:sz w:val="36"/>
          <w:szCs w:val="36"/>
          <w:lang w:val="en-US" w:eastAsia="zh-CN" w:bidi="ar-SA"/>
        </w:rPr>
        <w:t xml:space="preserve"> </w:t>
      </w:r>
      <w:r>
        <w:rPr>
          <w:rFonts w:hint="eastAsia" w:ascii="宋体" w:hAnsi="宋体" w:cs="宋体" w:eastAsiaTheme="minorEastAsia"/>
          <w:b/>
          <w:bCs/>
          <w:color w:val="000000"/>
          <w:kern w:val="2"/>
          <w:sz w:val="36"/>
          <w:szCs w:val="36"/>
          <w:lang w:val="en-US" w:eastAsia="zh-CN" w:bidi="ar-SA"/>
        </w:rPr>
        <w:t>标 的 清 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cs="宋体" w:eastAsiaTheme="minorEastAsia"/>
          <w:b/>
          <w:bCs/>
          <w:color w:val="000000"/>
          <w:kern w:val="2"/>
          <w:sz w:val="36"/>
          <w:szCs w:val="36"/>
          <w:lang w:val="en-US" w:eastAsia="zh-CN" w:bidi="ar-SA"/>
        </w:rPr>
      </w:pPr>
    </w:p>
    <w:p>
      <w:pPr>
        <w:widowControl/>
        <w:jc w:val="both"/>
        <w:textAlignment w:val="center"/>
        <w:rPr>
          <w:rFonts w:hint="eastAsia" w:ascii="宋体" w:hAnsi="宋体" w:cs="宋体"/>
          <w:color w:val="000000"/>
          <w:sz w:val="24"/>
          <w:szCs w:val="24"/>
        </w:rPr>
      </w:pPr>
      <w:r>
        <w:rPr>
          <w:rFonts w:hint="eastAsia" w:ascii="宋体" w:hAnsi="宋体" w:cs="宋体" w:eastAsiaTheme="minorEastAsia"/>
          <w:color w:val="000000"/>
          <w:kern w:val="2"/>
          <w:sz w:val="24"/>
          <w:szCs w:val="24"/>
          <w:lang w:val="en-US" w:eastAsia="zh-CN" w:bidi="ar-SA"/>
        </w:rPr>
        <w:t>拍卖时间：20</w:t>
      </w:r>
      <w:r>
        <w:rPr>
          <w:rFonts w:hint="eastAsia" w:ascii="宋体" w:hAnsi="宋体" w:cs="宋体"/>
          <w:color w:val="000000"/>
          <w:kern w:val="2"/>
          <w:sz w:val="24"/>
          <w:szCs w:val="24"/>
          <w:lang w:val="en-US" w:eastAsia="zh-CN" w:bidi="ar-SA"/>
        </w:rPr>
        <w:t>21</w:t>
      </w:r>
      <w:r>
        <w:rPr>
          <w:rFonts w:hint="eastAsia" w:ascii="宋体" w:hAnsi="宋体" w:cs="宋体" w:eastAsiaTheme="minorEastAsia"/>
          <w:color w:val="000000"/>
          <w:kern w:val="2"/>
          <w:sz w:val="24"/>
          <w:szCs w:val="24"/>
          <w:lang w:val="en-US" w:eastAsia="zh-CN" w:bidi="ar-SA"/>
        </w:rPr>
        <w:t>年</w:t>
      </w:r>
      <w:r>
        <w:rPr>
          <w:rFonts w:hint="eastAsia" w:ascii="宋体" w:hAnsi="宋体" w:cs="宋体"/>
          <w:color w:val="000000"/>
          <w:kern w:val="2"/>
          <w:sz w:val="24"/>
          <w:szCs w:val="24"/>
          <w:lang w:val="en-US" w:eastAsia="zh-CN" w:bidi="ar-SA"/>
        </w:rPr>
        <w:t>3</w:t>
      </w:r>
      <w:r>
        <w:rPr>
          <w:rFonts w:hint="eastAsia" w:ascii="宋体" w:hAnsi="宋体" w:cs="宋体" w:eastAsiaTheme="minorEastAsia"/>
          <w:color w:val="000000"/>
          <w:kern w:val="2"/>
          <w:sz w:val="24"/>
          <w:szCs w:val="24"/>
          <w:lang w:val="en-US" w:eastAsia="zh-CN" w:bidi="ar-SA"/>
        </w:rPr>
        <w:t>月</w:t>
      </w:r>
      <w:r>
        <w:rPr>
          <w:rFonts w:hint="eastAsia" w:ascii="宋体" w:hAnsi="宋体" w:cs="宋体"/>
          <w:color w:val="000000"/>
          <w:kern w:val="2"/>
          <w:sz w:val="24"/>
          <w:szCs w:val="24"/>
          <w:lang w:val="en-US" w:eastAsia="zh-CN" w:bidi="ar-SA"/>
        </w:rPr>
        <w:t>4</w:t>
      </w:r>
      <w:r>
        <w:rPr>
          <w:rFonts w:hint="eastAsia" w:ascii="宋体" w:hAnsi="宋体" w:cs="宋体" w:eastAsiaTheme="minorEastAsia"/>
          <w:color w:val="000000"/>
          <w:kern w:val="2"/>
          <w:sz w:val="24"/>
          <w:szCs w:val="24"/>
          <w:lang w:val="en-US" w:eastAsia="zh-CN" w:bidi="ar-SA"/>
        </w:rPr>
        <w:t>日</w:t>
      </w:r>
      <w:r>
        <w:rPr>
          <w:rFonts w:hint="eastAsia" w:ascii="宋体" w:hAnsi="宋体" w:cs="宋体"/>
          <w:color w:val="000000"/>
          <w:kern w:val="2"/>
          <w:sz w:val="24"/>
          <w:szCs w:val="24"/>
          <w:lang w:val="en-US" w:eastAsia="zh-CN" w:bidi="ar-SA"/>
        </w:rPr>
        <w:t>10</w:t>
      </w:r>
      <w:r>
        <w:rPr>
          <w:rFonts w:hint="eastAsia" w:ascii="宋体" w:hAnsi="宋体" w:cs="宋体" w:eastAsiaTheme="minorEastAsia"/>
          <w:color w:val="000000"/>
          <w:kern w:val="2"/>
          <w:sz w:val="24"/>
          <w:szCs w:val="24"/>
          <w:lang w:val="en-US" w:eastAsia="zh-CN" w:bidi="ar-SA"/>
        </w:rPr>
        <w:t xml:space="preserve">：00拍卖平台：洪力共享拍卖平台   拍卖方式：网络拍卖   </w:t>
      </w:r>
      <w:r>
        <w:rPr>
          <w:rFonts w:hint="eastAsia" w:ascii="仿宋_GB2312" w:eastAsia="仿宋_GB2312"/>
          <w:sz w:val="24"/>
          <w:szCs w:val="24"/>
          <w:highlight w:val="none"/>
          <w:lang w:val="en-US" w:eastAsia="zh-CN"/>
        </w:rPr>
        <w:t xml:space="preserve">     </w:t>
      </w:r>
      <w:r>
        <w:rPr>
          <w:rFonts w:hint="eastAsia" w:ascii="宋体" w:hAnsi="宋体" w:cs="宋体"/>
          <w:color w:val="000000"/>
          <w:kern w:val="0"/>
          <w:sz w:val="24"/>
          <w:szCs w:val="24"/>
          <w:lang w:val="en-US" w:eastAsia="zh-CN" w:bidi="ar"/>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 单位：元</w:t>
      </w:r>
    </w:p>
    <w:p>
      <w:pPr>
        <w:widowControl/>
        <w:jc w:val="both"/>
        <w:textAlignment w:val="center"/>
        <w:rPr>
          <w:rFonts w:hint="eastAsia" w:ascii="宋体" w:hAnsi="宋体" w:cs="宋体"/>
          <w:color w:val="000000"/>
          <w:sz w:val="24"/>
          <w:szCs w:val="24"/>
        </w:rPr>
      </w:pPr>
    </w:p>
    <w:tbl>
      <w:tblPr>
        <w:tblStyle w:val="3"/>
        <w:tblW w:w="13215" w:type="dxa"/>
        <w:tblInd w:w="0" w:type="dxa"/>
        <w:tblLayout w:type="fixed"/>
        <w:tblCellMar>
          <w:top w:w="0" w:type="dxa"/>
          <w:left w:w="108" w:type="dxa"/>
          <w:bottom w:w="0" w:type="dxa"/>
          <w:right w:w="108" w:type="dxa"/>
        </w:tblCellMar>
      </w:tblPr>
      <w:tblGrid>
        <w:gridCol w:w="705"/>
        <w:gridCol w:w="1110"/>
        <w:gridCol w:w="6375"/>
        <w:gridCol w:w="1680"/>
        <w:gridCol w:w="1770"/>
        <w:gridCol w:w="1575"/>
      </w:tblGrid>
      <w:tr>
        <w:tblPrEx>
          <w:tblCellMar>
            <w:top w:w="0" w:type="dxa"/>
            <w:left w:w="108" w:type="dxa"/>
            <w:bottom w:w="0" w:type="dxa"/>
            <w:right w:w="108" w:type="dxa"/>
          </w:tblCellMar>
        </w:tblPrEx>
        <w:trPr>
          <w:trHeight w:val="443"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序号</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借款人</w:t>
            </w:r>
          </w:p>
        </w:tc>
        <w:tc>
          <w:tcPr>
            <w:tcW w:w="63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贷款方式</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本金</w:t>
            </w:r>
          </w:p>
        </w:tc>
        <w:tc>
          <w:tcPr>
            <w:tcW w:w="1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欠息</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val="en-US" w:eastAsia="zh-CN"/>
              </w:rPr>
              <w:t>债权</w:t>
            </w:r>
            <w:r>
              <w:rPr>
                <w:rFonts w:hint="eastAsia" w:asciiTheme="minorEastAsia" w:hAnsiTheme="minorEastAsia" w:eastAsiaTheme="minorEastAsia" w:cstheme="minorEastAsia"/>
                <w:color w:val="000000"/>
                <w:kern w:val="0"/>
                <w:szCs w:val="21"/>
              </w:rPr>
              <w:t>合计</w:t>
            </w:r>
          </w:p>
        </w:tc>
      </w:tr>
      <w:tr>
        <w:tblPrEx>
          <w:tblCellMar>
            <w:top w:w="0" w:type="dxa"/>
            <w:left w:w="108" w:type="dxa"/>
            <w:bottom w:w="0" w:type="dxa"/>
            <w:right w:w="108" w:type="dxa"/>
          </w:tblCellMar>
        </w:tblPrEx>
        <w:trPr>
          <w:trHeight w:val="2864"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山东康之源农业科技发展有限公司</w:t>
            </w:r>
          </w:p>
        </w:tc>
        <w:tc>
          <w:tcPr>
            <w:tcW w:w="6375" w:type="dxa"/>
            <w:tcBorders>
              <w:top w:val="single" w:color="auto" w:sz="4" w:space="0"/>
              <w:left w:val="nil"/>
              <w:bottom w:val="single" w:color="auto" w:sz="4" w:space="0"/>
              <w:right w:val="single" w:color="auto" w:sz="4" w:space="0"/>
            </w:tcBorders>
            <w:shd w:val="clear" w:color="auto" w:fill="auto"/>
            <w:vAlign w:val="center"/>
          </w:tcPr>
          <w:p>
            <w:pPr>
              <w:widowControl/>
              <w:ind w:firstLine="420" w:firstLineChars="200"/>
              <w:jc w:val="left"/>
              <w:rPr>
                <w:rFonts w:hint="eastAsia" w:asciiTheme="minorEastAsia" w:hAnsiTheme="minorEastAsia" w:eastAsiaTheme="minorEastAsia" w:cstheme="minorEastAsia"/>
                <w:color w:val="000000"/>
                <w:kern w:val="0"/>
                <w:szCs w:val="21"/>
                <w:lang w:eastAsia="zh-CN"/>
              </w:rPr>
            </w:pPr>
            <w:r>
              <w:rPr>
                <w:rFonts w:hint="eastAsia"/>
              </w:rPr>
              <w:t>由张安勋名下房产提供抵押担保228.7803万元，由诸城市春光电子有限责任公司、诸城市瑞泰汽车销售服务有限公司和诸城市基泰汽修有限公司提供连带责任保证担保，追加张兆吉、李春芹、张瑞艳、郭清德提供连带责任保证担保，保证人诸城龙祥钢业有限公司担保本金1300万元已还清，仅对49.46万元利息提供保证担保。</w:t>
            </w: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Cs w:val="21"/>
              </w:rPr>
            </w:pPr>
            <w:r>
              <w:rPr>
                <w:rFonts w:hint="eastAsia" w:ascii="宋体" w:hAnsi="宋体" w:cs="宋体"/>
                <w:i w:val="0"/>
                <w:color w:val="000000"/>
                <w:kern w:val="0"/>
                <w:sz w:val="22"/>
                <w:szCs w:val="22"/>
                <w:u w:val="none"/>
                <w:lang w:val="en-US" w:eastAsia="zh-CN" w:bidi="ar"/>
              </w:rPr>
              <w:t>6,480,594.26</w:t>
            </w:r>
          </w:p>
        </w:tc>
        <w:tc>
          <w:tcPr>
            <w:tcW w:w="1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eastAsia="zh-CN"/>
              </w:rPr>
              <w:t>2,486,010.80</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lang w:eastAsia="zh-CN"/>
              </w:rPr>
              <w:t>8,966,605.06</w:t>
            </w:r>
          </w:p>
        </w:tc>
      </w:tr>
      <w:tr>
        <w:tblPrEx>
          <w:tblCellMar>
            <w:top w:w="0" w:type="dxa"/>
            <w:left w:w="108" w:type="dxa"/>
            <w:bottom w:w="0" w:type="dxa"/>
            <w:right w:w="108" w:type="dxa"/>
          </w:tblCellMar>
        </w:tblPrEx>
        <w:trPr>
          <w:trHeight w:val="602"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合计</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p>
        </w:tc>
        <w:tc>
          <w:tcPr>
            <w:tcW w:w="63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Cs w:val="21"/>
              </w:rPr>
            </w:pPr>
            <w:r>
              <w:rPr>
                <w:rFonts w:hint="eastAsia" w:ascii="宋体" w:hAnsi="宋体" w:cs="宋体"/>
                <w:i w:val="0"/>
                <w:color w:val="000000"/>
                <w:kern w:val="0"/>
                <w:sz w:val="22"/>
                <w:szCs w:val="22"/>
                <w:u w:val="none"/>
                <w:lang w:val="en-US" w:eastAsia="zh-CN" w:bidi="ar"/>
              </w:rPr>
              <w:t>6,480,594.26</w:t>
            </w:r>
          </w:p>
        </w:tc>
        <w:tc>
          <w:tcPr>
            <w:tcW w:w="1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eastAsia="zh-CN"/>
              </w:rPr>
              <w:t>2,486,010.80</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lang w:eastAsia="zh-CN"/>
              </w:rPr>
              <w:t>8,966,605.06</w:t>
            </w:r>
          </w:p>
        </w:tc>
      </w:tr>
    </w:tbl>
    <w:p>
      <w:pPr>
        <w:widowControl/>
        <w:jc w:val="both"/>
        <w:textAlignment w:val="center"/>
        <w:rPr>
          <w:rFonts w:hint="eastAsia" w:ascii="宋体" w:hAnsi="宋体" w:cs="宋体"/>
          <w:color w:val="000000"/>
          <w:sz w:val="24"/>
          <w:szCs w:val="24"/>
        </w:rPr>
      </w:pPr>
    </w:p>
    <w:p>
      <w:pPr>
        <w:widowControl/>
        <w:jc w:val="left"/>
        <w:textAlignment w:val="center"/>
        <w:rPr>
          <w:sz w:val="24"/>
          <w:szCs w:val="24"/>
        </w:rPr>
      </w:pPr>
      <w:r>
        <w:rPr>
          <w:rFonts w:hint="eastAsia" w:ascii="宋体" w:hAnsi="宋体" w:cs="宋体"/>
          <w:color w:val="000000"/>
          <w:sz w:val="24"/>
          <w:szCs w:val="24"/>
        </w:rPr>
        <w:t>注：债权数额最终以贷款资料载明或司法文书确认的为准</w:t>
      </w:r>
    </w:p>
    <w:p>
      <w:pPr>
        <w:ind w:firstLine="480" w:firstLineChars="200"/>
        <w:rPr>
          <w:rFonts w:hint="eastAsia" w:ascii="宋体" w:hAnsi="宋体" w:eastAsia="宋体" w:cs="宋体"/>
          <w:i w:val="0"/>
          <w:caps w:val="0"/>
          <w:color w:val="333333"/>
          <w:spacing w:val="0"/>
          <w:kern w:val="0"/>
          <w:sz w:val="24"/>
          <w:szCs w:val="24"/>
          <w:lang w:val="en-US" w:eastAsia="zh-CN" w:bidi="ar"/>
        </w:rPr>
      </w:pPr>
    </w:p>
    <w:p>
      <w:pPr>
        <w:ind w:firstLine="480" w:firstLineChars="200"/>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 xml:space="preserve"> 竞买人签字(单位公章)：</w:t>
      </w:r>
    </w:p>
    <w:p>
      <w:pPr>
        <w:ind w:firstLine="480" w:firstLineChars="200"/>
        <w:rPr>
          <w:rFonts w:hint="eastAsia" w:ascii="宋体" w:hAnsi="宋体" w:eastAsia="宋体" w:cs="宋体"/>
          <w:i w:val="0"/>
          <w:caps w:val="0"/>
          <w:color w:val="333333"/>
          <w:spacing w:val="0"/>
          <w:kern w:val="0"/>
          <w:sz w:val="24"/>
          <w:szCs w:val="24"/>
          <w:lang w:val="en-US" w:eastAsia="zh-CN" w:bidi="ar"/>
        </w:rPr>
      </w:pPr>
    </w:p>
    <w:p>
      <w:pPr>
        <w:ind w:firstLine="480" w:firstLineChars="200"/>
        <w:jc w:val="right"/>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 xml:space="preserve"> 光彩银星拍卖有限公司 </w:t>
      </w:r>
    </w:p>
    <w:p>
      <w:pPr>
        <w:ind w:firstLine="560" w:firstLineChars="200"/>
        <w:jc w:val="right"/>
        <w:rPr>
          <w:rFonts w:hint="default" w:ascii="宋体" w:hAnsi="宋体" w:eastAsia="宋体" w:cs="宋体"/>
          <w:i w:val="0"/>
          <w:caps w:val="0"/>
          <w:color w:val="333333"/>
          <w:spacing w:val="0"/>
          <w:kern w:val="0"/>
          <w:sz w:val="24"/>
          <w:szCs w:val="24"/>
          <w:lang w:val="en-US" w:eastAsia="zh-CN" w:bidi="ar"/>
        </w:rPr>
      </w:pPr>
      <w:bookmarkStart w:id="0" w:name="_GoBack"/>
      <w:r>
        <w:rPr>
          <w:rFonts w:hint="eastAsia" w:ascii="仿宋" w:hAnsi="仿宋" w:eastAsia="仿宋" w:cs="Times New Roman"/>
          <w:color w:val="000000"/>
          <w:sz w:val="28"/>
          <w:szCs w:val="28"/>
          <w:lang w:val="en-US" w:eastAsia="zh-CN"/>
        </w:rPr>
        <w:t>2021年2月25日</w:t>
      </w:r>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A5506"/>
    <w:rsid w:val="009018B2"/>
    <w:rsid w:val="00ED4CCC"/>
    <w:rsid w:val="0A5775D0"/>
    <w:rsid w:val="0A6A2DDD"/>
    <w:rsid w:val="0E531EEB"/>
    <w:rsid w:val="1220090E"/>
    <w:rsid w:val="16A7383A"/>
    <w:rsid w:val="17325D80"/>
    <w:rsid w:val="19437E44"/>
    <w:rsid w:val="22630024"/>
    <w:rsid w:val="22F6633A"/>
    <w:rsid w:val="23704C87"/>
    <w:rsid w:val="23FC479C"/>
    <w:rsid w:val="262E3342"/>
    <w:rsid w:val="2B0A206E"/>
    <w:rsid w:val="32331B59"/>
    <w:rsid w:val="3D0263E3"/>
    <w:rsid w:val="3F2B444E"/>
    <w:rsid w:val="416847A9"/>
    <w:rsid w:val="46F94E03"/>
    <w:rsid w:val="497E1E84"/>
    <w:rsid w:val="4BAA73D1"/>
    <w:rsid w:val="4BDB1D04"/>
    <w:rsid w:val="4F6C0D35"/>
    <w:rsid w:val="508B6D0B"/>
    <w:rsid w:val="560A34CC"/>
    <w:rsid w:val="56FA6DB9"/>
    <w:rsid w:val="58BC46FA"/>
    <w:rsid w:val="5AA239C8"/>
    <w:rsid w:val="628A6F8A"/>
    <w:rsid w:val="64880AF5"/>
    <w:rsid w:val="66EA5506"/>
    <w:rsid w:val="699E6869"/>
    <w:rsid w:val="6E99468F"/>
    <w:rsid w:val="739D65AB"/>
    <w:rsid w:val="775913A3"/>
    <w:rsid w:val="7B180687"/>
    <w:rsid w:val="7C325D96"/>
    <w:rsid w:val="7DB0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2019-06-14T02:04:00Z</dcterms:created>
  <dc:creator>Administrator</dc:creator>
  <cp:lastModifiedBy>hongl</cp:lastModifiedBy>
  <dcterms:modified xsi:type="dcterms:W3CDTF">2021-02-25T08:32:30Z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