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拍卖时间：2020年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11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17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日10：00拍卖平台：洪力共享拍卖平台   拍卖方式：网络拍卖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             单</w:t>
      </w:r>
      <w:r>
        <w:rPr>
          <w:rFonts w:hint="eastAsia" w:ascii="宋体" w:hAnsi="宋体" w:cs="宋体"/>
          <w:color w:val="000000"/>
          <w:sz w:val="24"/>
          <w:szCs w:val="24"/>
        </w:rPr>
        <w:t>位：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万</w:t>
      </w:r>
      <w:r>
        <w:rPr>
          <w:rFonts w:hint="eastAsia" w:ascii="宋体" w:hAnsi="宋体" w:cs="宋体"/>
          <w:color w:val="000000"/>
          <w:sz w:val="24"/>
          <w:szCs w:val="24"/>
        </w:rPr>
        <w:t>元</w:t>
      </w:r>
    </w:p>
    <w:tbl>
      <w:tblPr>
        <w:tblStyle w:val="3"/>
        <w:tblpPr w:leftFromText="180" w:rightFromText="180" w:vertAnchor="page" w:horzAnchor="page" w:tblpX="1011" w:tblpY="3034"/>
        <w:tblOverlap w:val="never"/>
        <w:tblW w:w="143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3548"/>
        <w:gridCol w:w="1395"/>
        <w:gridCol w:w="1725"/>
        <w:gridCol w:w="2115"/>
        <w:gridCol w:w="2009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担保人名称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币种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账面本金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余额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账面利息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</w:rPr>
              <w:t>孳生利息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挂账诉讼费用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08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青岛秋实木业有限公司</w:t>
            </w:r>
          </w:p>
        </w:tc>
        <w:tc>
          <w:tcPr>
            <w:tcW w:w="3548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赵学森、宋同彩、赵康、孙桂芳提供连带责任保证；</w:t>
            </w:r>
          </w:p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青岛秋实装饰设计工程有限公司以其名下土地提供最高额为500万元的最高额抵押（对应主债权期间为2017年5月5日至2020年5月4日）（第二顺位抵押）。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Cs w:val="21"/>
              </w:rPr>
              <w:t>民币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100.00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u w:val="none"/>
              </w:rPr>
              <w:t>8.07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u w:val="none"/>
              </w:rPr>
              <w:t>21.72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548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400.00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32.26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u w:val="none"/>
              </w:rPr>
              <w:t>86.90</w:t>
            </w: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1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合计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500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40.33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  <w:t>108.62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5.41</w:t>
            </w:r>
          </w:p>
        </w:tc>
      </w:tr>
    </w:tbl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2020年11月9日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A5775D0"/>
    <w:rsid w:val="16A7383A"/>
    <w:rsid w:val="17325D80"/>
    <w:rsid w:val="19437E44"/>
    <w:rsid w:val="1AA70679"/>
    <w:rsid w:val="22630024"/>
    <w:rsid w:val="22F6633A"/>
    <w:rsid w:val="23FC479C"/>
    <w:rsid w:val="2B0A206E"/>
    <w:rsid w:val="3D0263E3"/>
    <w:rsid w:val="3E3C7745"/>
    <w:rsid w:val="3F2B444E"/>
    <w:rsid w:val="416847A9"/>
    <w:rsid w:val="46F94E03"/>
    <w:rsid w:val="497E1E84"/>
    <w:rsid w:val="508B6D0B"/>
    <w:rsid w:val="56FA6DB9"/>
    <w:rsid w:val="58BC46FA"/>
    <w:rsid w:val="600B1E60"/>
    <w:rsid w:val="600E0308"/>
    <w:rsid w:val="628A6F8A"/>
    <w:rsid w:val="66EA5506"/>
    <w:rsid w:val="720271B2"/>
    <w:rsid w:val="7B180687"/>
    <w:rsid w:val="7C3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2020-11-09T05:52:28Z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