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就【中国长城资产管理股份有限公司【山东】省分公司的</w:t>
      </w:r>
      <w:r>
        <w:rPr>
          <w:rFonts w:hint="eastAsia" w:ascii="仿宋" w:hAnsi="仿宋" w:eastAsia="仿宋"/>
          <w:sz w:val="24"/>
          <w:u w:val="single"/>
          <w:lang w:val="en-US" w:eastAsia="zh-CN"/>
        </w:rPr>
        <w:t>山青岛纳多尔塑胶制品有限公司债权</w:t>
      </w:r>
      <w:r>
        <w:rPr>
          <w:rFonts w:hint="eastAsia" w:ascii="仿宋" w:hAnsi="仿宋" w:eastAsia="仿宋"/>
          <w:sz w:val="24"/>
        </w:rPr>
        <w:t>项目（下称“项目”），承诺人（以下简称“我方”）将接触中国长城资产管理股份有限公司【山东】省分公司（以下简称“长城公司”）的相关保密信息，为了保护长城的商业利益，我方特作如下承诺：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bookmarkStart w:id="0" w:name="_GoBack"/>
      <w:bookmarkEnd w:id="0"/>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14CF7B7A"/>
    <w:rsid w:val="1A15448A"/>
    <w:rsid w:val="2783673B"/>
    <w:rsid w:val="3D245786"/>
    <w:rsid w:val="7256093B"/>
    <w:rsid w:val="72A756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2020-09-15T05:22:59Z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