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3213" w:firstLineChars="1000"/>
        <w:jc w:val="both"/>
        <w:rPr>
          <w:rFonts w:hint="eastAsia" w:ascii="仿宋" w:hAnsi="仿宋" w:eastAsia="仿宋"/>
          <w:b/>
          <w:bCs/>
          <w:color w:val="000000"/>
          <w:sz w:val="32"/>
          <w:szCs w:val="32"/>
          <w:lang w:eastAsia="zh-CN"/>
        </w:rPr>
      </w:pPr>
      <w:r>
        <w:rPr>
          <w:rFonts w:hint="eastAsia" w:ascii="仿宋" w:hAnsi="仿宋" w:eastAsia="仿宋"/>
          <w:b/>
          <w:bCs/>
          <w:color w:val="000000"/>
          <w:sz w:val="32"/>
          <w:szCs w:val="32"/>
          <w:lang w:eastAsia="zh-CN"/>
        </w:rPr>
        <w:t>竞</w:t>
      </w:r>
      <w:r>
        <w:rPr>
          <w:rFonts w:hint="eastAsia" w:ascii="仿宋" w:hAnsi="仿宋" w:eastAsia="仿宋"/>
          <w:b/>
          <w:bCs/>
          <w:color w:val="000000"/>
          <w:sz w:val="32"/>
          <w:szCs w:val="32"/>
          <w:lang w:val="en-US" w:eastAsia="zh-CN"/>
        </w:rPr>
        <w:t xml:space="preserve"> </w:t>
      </w:r>
      <w:r>
        <w:rPr>
          <w:rFonts w:hint="eastAsia" w:ascii="仿宋" w:hAnsi="仿宋" w:eastAsia="仿宋"/>
          <w:b/>
          <w:bCs/>
          <w:color w:val="000000"/>
          <w:sz w:val="32"/>
          <w:szCs w:val="32"/>
          <w:lang w:eastAsia="zh-CN"/>
        </w:rPr>
        <w:t>买</w:t>
      </w:r>
      <w:r>
        <w:rPr>
          <w:rFonts w:hint="eastAsia" w:ascii="仿宋" w:hAnsi="仿宋" w:eastAsia="仿宋"/>
          <w:b/>
          <w:bCs/>
          <w:color w:val="000000"/>
          <w:sz w:val="32"/>
          <w:szCs w:val="32"/>
          <w:lang w:val="en-US" w:eastAsia="zh-CN"/>
        </w:rPr>
        <w:t xml:space="preserve"> </w:t>
      </w:r>
      <w:r>
        <w:rPr>
          <w:rFonts w:hint="eastAsia" w:ascii="仿宋" w:hAnsi="仿宋" w:eastAsia="仿宋"/>
          <w:b/>
          <w:bCs/>
          <w:color w:val="000000"/>
          <w:sz w:val="32"/>
          <w:szCs w:val="32"/>
          <w:lang w:eastAsia="zh-CN"/>
        </w:rPr>
        <w:t>须</w:t>
      </w:r>
      <w:r>
        <w:rPr>
          <w:rFonts w:hint="eastAsia" w:ascii="仿宋" w:hAnsi="仿宋" w:eastAsia="仿宋"/>
          <w:b/>
          <w:bCs/>
          <w:color w:val="000000"/>
          <w:sz w:val="32"/>
          <w:szCs w:val="32"/>
          <w:lang w:val="en-US" w:eastAsia="zh-CN"/>
        </w:rPr>
        <w:t xml:space="preserve"> </w:t>
      </w:r>
      <w:r>
        <w:rPr>
          <w:rFonts w:hint="eastAsia" w:ascii="仿宋" w:hAnsi="仿宋" w:eastAsia="仿宋"/>
          <w:b/>
          <w:bCs/>
          <w:color w:val="000000"/>
          <w:sz w:val="32"/>
          <w:szCs w:val="32"/>
          <w:lang w:eastAsia="zh-CN"/>
        </w:rPr>
        <w:t>知</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本公司遵循“公开、公平、公正、诚实信用”的原则，依法对委托标的物进行公开拍卖，为规范拍卖行为，维护拍卖秩序，保障拍卖活动中各方当事人的合法权益，依据《中华人民共和国拍卖法》特制定本须知：</w:t>
      </w:r>
    </w:p>
    <w:p>
      <w:pPr>
        <w:keepNext w:val="0"/>
        <w:keepLines w:val="0"/>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宋体" w:hAnsi="宋体" w:eastAsia="宋体" w:cs="宋体"/>
          <w:b w:val="0"/>
          <w:bCs w:val="0"/>
          <w:sz w:val="24"/>
          <w:szCs w:val="24"/>
          <w:u w:val="single"/>
          <w:lang w:val="en-US" w:eastAsia="zh-CN"/>
        </w:rPr>
      </w:pPr>
      <w:r>
        <w:rPr>
          <w:rFonts w:hint="eastAsia" w:ascii="仿宋" w:hAnsi="仿宋" w:eastAsia="仿宋"/>
          <w:color w:val="000000"/>
          <w:sz w:val="28"/>
          <w:szCs w:val="28"/>
          <w:lang w:eastAsia="zh-CN"/>
        </w:rPr>
        <w:t>拍卖标的：</w:t>
      </w:r>
      <w:r>
        <w:rPr>
          <w:rFonts w:hint="eastAsia" w:ascii="仿宋" w:hAnsi="仿宋" w:eastAsia="仿宋"/>
          <w:color w:val="000000"/>
          <w:sz w:val="28"/>
          <w:szCs w:val="28"/>
          <w:u w:val="single"/>
          <w:lang w:val="en-US" w:eastAsia="zh-CN"/>
        </w:rPr>
        <w:t>中国长城资产管理股份有限公司山东省分公司拥有的山东邹平久久鸭业有限公司、邹平县顺达包装彩印有限责任公司、邹平县永通金属材料有限公司等3户债权，整体拍卖，截至2019年11月20日，债权总额为56,976,751.6元，其中：本金总额为43,558,279.28元，利息总额为13,179,069.32元，其他费用总额为239,403元(2019年11月20日之后产生的利息亦在本次处置范围内)，现状拍卖。</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olor w:val="000000"/>
          <w:sz w:val="28"/>
          <w:szCs w:val="28"/>
        </w:rPr>
      </w:pPr>
      <w:r>
        <w:rPr>
          <w:rFonts w:hint="eastAsia" w:ascii="仿宋" w:hAnsi="仿宋" w:eastAsia="仿宋"/>
          <w:color w:val="000000"/>
          <w:sz w:val="28"/>
          <w:szCs w:val="28"/>
        </w:rPr>
        <w:t>对</w:t>
      </w:r>
      <w:r>
        <w:rPr>
          <w:rFonts w:hint="eastAsia" w:ascii="仿宋" w:hAnsi="仿宋" w:eastAsia="仿宋"/>
          <w:color w:val="000000"/>
          <w:sz w:val="28"/>
          <w:szCs w:val="28"/>
          <w:lang w:eastAsia="zh-CN"/>
        </w:rPr>
        <w:t>于上述拍卖标的</w:t>
      </w:r>
      <w:r>
        <w:rPr>
          <w:rFonts w:hint="eastAsia" w:ascii="仿宋" w:hAnsi="仿宋" w:eastAsia="仿宋"/>
          <w:color w:val="000000"/>
          <w:sz w:val="28"/>
          <w:szCs w:val="28"/>
        </w:rPr>
        <w:t>，我公司在此提示风险如下，请竞买人自行把握竞买风险：</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1.11 已诉债权甲方未申请变更执行人，存在执行中止、终结情形，买受人受让后可能无法变更执行申请人的情形。</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1.12已诉债权采取的诉讼保全措施可能存在已到期或即将到期未及时续封情形；</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1.13</w:t>
      </w:r>
      <w:r>
        <w:rPr>
          <w:rFonts w:hint="eastAsia" w:ascii="仿宋" w:hAnsi="仿宋" w:eastAsia="仿宋"/>
          <w:color w:val="000000"/>
          <w:sz w:val="28"/>
          <w:szCs w:val="28"/>
        </w:rPr>
        <w:t>尽管委托人已对拟转让债权瑕疵作出上述披露，但该债权仍然存在包括但不限于如下瑕疵，</w:t>
      </w:r>
      <w:r>
        <w:rPr>
          <w:rFonts w:hint="eastAsia" w:ascii="仿宋" w:hAnsi="仿宋" w:eastAsia="仿宋"/>
          <w:color w:val="000000"/>
          <w:sz w:val="28"/>
          <w:szCs w:val="28"/>
          <w:lang w:eastAsia="zh-CN"/>
        </w:rPr>
        <w:t>竞买人</w:t>
      </w:r>
      <w:r>
        <w:rPr>
          <w:rFonts w:hint="eastAsia" w:ascii="仿宋" w:hAnsi="仿宋" w:eastAsia="仿宋"/>
          <w:color w:val="000000"/>
          <w:sz w:val="28"/>
          <w:szCs w:val="28"/>
        </w:rPr>
        <w:t>受让贷款债权前，已充分了解委托人告知的下列事实：</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债</w:t>
      </w:r>
      <w:r>
        <w:rPr>
          <w:rFonts w:hint="eastAsia" w:ascii="仿宋" w:hAnsi="仿宋" w:eastAsia="仿宋"/>
          <w:color w:val="000000"/>
          <w:sz w:val="28"/>
          <w:szCs w:val="28"/>
          <w:lang w:eastAsia="zh-CN"/>
        </w:rPr>
        <w:t>务人邹平县永通金属材料有限公司的</w:t>
      </w:r>
      <w:r>
        <w:rPr>
          <w:rFonts w:hint="eastAsia" w:ascii="仿宋" w:hAnsi="仿宋" w:eastAsia="仿宋"/>
          <w:color w:val="000000"/>
          <w:sz w:val="28"/>
          <w:szCs w:val="28"/>
        </w:rPr>
        <w:t>保证人山东玉玺炉料有限公司已进入破产</w:t>
      </w:r>
      <w:r>
        <w:rPr>
          <w:rFonts w:hint="eastAsia" w:ascii="仿宋" w:hAnsi="仿宋" w:eastAsia="仿宋"/>
          <w:color w:val="000000"/>
          <w:sz w:val="28"/>
          <w:szCs w:val="28"/>
          <w:lang w:eastAsia="zh-CN"/>
        </w:rPr>
        <w:t>重整</w:t>
      </w:r>
      <w:r>
        <w:rPr>
          <w:rFonts w:hint="eastAsia" w:ascii="仿宋" w:hAnsi="仿宋" w:eastAsia="仿宋"/>
          <w:color w:val="000000"/>
          <w:sz w:val="28"/>
          <w:szCs w:val="28"/>
        </w:rPr>
        <w:t>程序，甲方已申报债权，</w:t>
      </w:r>
      <w:r>
        <w:rPr>
          <w:rFonts w:hint="eastAsia" w:ascii="仿宋" w:hAnsi="仿宋" w:eastAsia="仿宋"/>
          <w:color w:val="000000"/>
          <w:sz w:val="28"/>
          <w:szCs w:val="28"/>
          <w:lang w:eastAsia="zh-CN"/>
        </w:rPr>
        <w:t>且申报数额已确认，破产方案已形成，但截止协议签订之日甲方尚未收到破产受偿款，</w:t>
      </w:r>
      <w:r>
        <w:rPr>
          <w:rFonts w:hint="eastAsia" w:ascii="仿宋" w:hAnsi="仿宋" w:eastAsia="仿宋"/>
          <w:color w:val="000000"/>
          <w:sz w:val="28"/>
          <w:szCs w:val="28"/>
        </w:rPr>
        <w:t>可能存在债权不能受偿的风险。</w:t>
      </w:r>
    </w:p>
    <w:p>
      <w:pPr>
        <w:keepNext w:val="0"/>
        <w:keepLines w:val="0"/>
        <w:pageBreakBefore w:val="0"/>
        <w:widowControl w:val="0"/>
        <w:kinsoku/>
        <w:wordWrap/>
        <w:overflowPunct/>
        <w:topLinePunct w:val="0"/>
        <w:autoSpaceDE/>
        <w:autoSpaceDN/>
        <w:bidi w:val="0"/>
        <w:adjustRightInd/>
        <w:spacing w:line="440" w:lineRule="exact"/>
        <w:ind w:firstLine="562" w:firstLineChars="200"/>
        <w:textAlignment w:val="auto"/>
        <w:rPr>
          <w:rFonts w:hint="eastAsia" w:ascii="仿宋" w:hAnsi="仿宋" w:eastAsia="仿宋"/>
          <w:b/>
          <w:bCs/>
          <w:color w:val="000000"/>
          <w:sz w:val="28"/>
          <w:szCs w:val="28"/>
          <w:lang w:eastAsia="zh-CN"/>
        </w:rPr>
      </w:pPr>
      <w:r>
        <w:rPr>
          <w:rFonts w:hint="eastAsia" w:ascii="仿宋" w:hAnsi="仿宋" w:eastAsia="仿宋"/>
          <w:b/>
          <w:bCs/>
          <w:color w:val="000000"/>
          <w:sz w:val="28"/>
          <w:szCs w:val="28"/>
          <w:lang w:eastAsia="zh-CN"/>
        </w:rPr>
        <w:t>竞买人</w:t>
      </w:r>
      <w:r>
        <w:rPr>
          <w:rFonts w:hint="eastAsia" w:ascii="仿宋" w:hAnsi="仿宋" w:eastAsia="仿宋"/>
          <w:b/>
          <w:bCs/>
          <w:color w:val="000000"/>
          <w:sz w:val="28"/>
          <w:szCs w:val="28"/>
        </w:rPr>
        <w:t>声明并承诺：本人已全面了解拍卖标的现状（包括瑕疵），认可本次拍卖会的全部要求，对所拍卖的标的无异议，并承诺按竞买协议及竞买须知要求办理各项事宜。如果违约，由委托方、拍卖公司按照《拍卖法》及有关法律规定办理，并承担违约责任。</w:t>
      </w:r>
    </w:p>
    <w:p>
      <w:pPr>
        <w:keepNext w:val="0"/>
        <w:keepLines w:val="0"/>
        <w:pageBreakBefore w:val="0"/>
        <w:widowControl w:val="0"/>
        <w:kinsoku/>
        <w:wordWrap/>
        <w:overflowPunct/>
        <w:topLinePunct w:val="0"/>
        <w:autoSpaceDE/>
        <w:autoSpaceDN/>
        <w:bidi w:val="0"/>
        <w:adjustRightInd/>
        <w:snapToGrid w:val="0"/>
        <w:spacing w:line="440" w:lineRule="exact"/>
        <w:ind w:firstLine="1820" w:firstLineChars="650"/>
        <w:jc w:val="left"/>
        <w:textAlignment w:val="auto"/>
        <w:rPr>
          <w:rFonts w:hint="eastAsia" w:ascii="仿宋" w:hAnsi="仿宋" w:eastAsia="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竞买人（盖章）：</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40" w:lineRule="exact"/>
        <w:ind w:firstLine="562" w:firstLineChars="200"/>
        <w:jc w:val="left"/>
        <w:textAlignment w:val="auto"/>
        <w:rPr>
          <w:rFonts w:hint="eastAsia" w:ascii="仿宋" w:hAnsi="仿宋" w:eastAsia="仿宋"/>
          <w:color w:val="000000"/>
          <w:sz w:val="28"/>
          <w:szCs w:val="28"/>
        </w:rPr>
      </w:pPr>
      <w:r>
        <w:rPr>
          <w:rFonts w:hint="eastAsia" w:ascii="仿宋" w:hAnsi="仿宋" w:eastAsia="仿宋"/>
          <w:b/>
          <w:bCs/>
          <w:color w:val="000000"/>
          <w:sz w:val="28"/>
          <w:szCs w:val="28"/>
        </w:rPr>
        <w:t>法定代表人：</w:t>
      </w:r>
      <w:r>
        <w:rPr>
          <w:rFonts w:hint="eastAsia" w:ascii="仿宋" w:hAnsi="仿宋" w:eastAsia="仿宋"/>
          <w:b/>
          <w:bCs/>
          <w:color w:val="000000"/>
          <w:sz w:val="28"/>
          <w:szCs w:val="28"/>
        </w:rPr>
        <w:br w:type="textWrapping"/>
      </w:r>
      <w:r>
        <w:rPr>
          <w:rFonts w:hint="eastAsia" w:ascii="仿宋" w:hAnsi="仿宋" w:eastAsia="仿宋"/>
          <w:b/>
          <w:bCs/>
          <w:color w:val="000000"/>
          <w:sz w:val="28"/>
          <w:szCs w:val="28"/>
          <w:lang w:val="en-US" w:eastAsia="zh-CN"/>
        </w:rPr>
        <w:t xml:space="preserve">    </w:t>
      </w:r>
      <w:r>
        <w:rPr>
          <w:rFonts w:hint="eastAsia" w:ascii="仿宋" w:hAnsi="仿宋" w:eastAsia="仿宋"/>
          <w:b/>
          <w:bCs/>
          <w:color w:val="000000"/>
          <w:sz w:val="28"/>
          <w:szCs w:val="28"/>
        </w:rPr>
        <w:t xml:space="preserve">或委托代理人（签名）： </w:t>
      </w:r>
      <w:r>
        <w:rPr>
          <w:rFonts w:hint="eastAsia" w:ascii="仿宋" w:hAnsi="仿宋" w:eastAsia="仿宋"/>
          <w:color w:val="000000"/>
          <w:sz w:val="28"/>
          <w:szCs w:val="28"/>
        </w:rPr>
        <w:t xml:space="preserve"> </w:t>
      </w:r>
    </w:p>
    <w:p>
      <w:pPr>
        <w:keepNext w:val="0"/>
        <w:keepLines w:val="0"/>
        <w:pageBreakBefore w:val="0"/>
        <w:widowControl w:val="0"/>
        <w:kinsoku/>
        <w:wordWrap/>
        <w:overflowPunct/>
        <w:topLinePunct w:val="0"/>
        <w:autoSpaceDE/>
        <w:autoSpaceDN/>
        <w:bidi w:val="0"/>
        <w:adjustRightInd/>
        <w:spacing w:line="440" w:lineRule="exact"/>
        <w:ind w:firstLine="562" w:firstLineChars="200"/>
        <w:jc w:val="righ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光彩银星拍卖有限公司 </w:t>
      </w:r>
    </w:p>
    <w:p>
      <w:pPr>
        <w:keepNext w:val="0"/>
        <w:keepLines w:val="0"/>
        <w:pageBreakBefore w:val="0"/>
        <w:widowControl w:val="0"/>
        <w:kinsoku/>
        <w:wordWrap/>
        <w:overflowPunct/>
        <w:topLinePunct w:val="0"/>
        <w:autoSpaceDE/>
        <w:autoSpaceDN/>
        <w:bidi w:val="0"/>
        <w:adjustRightInd/>
        <w:spacing w:line="440" w:lineRule="exact"/>
        <w:ind w:firstLine="562" w:firstLineChars="200"/>
        <w:jc w:val="right"/>
        <w:textAlignment w:val="auto"/>
        <w:rPr>
          <w:rFonts w:hint="eastAsia" w:ascii="仿宋" w:hAnsi="仿宋" w:eastAsia="仿宋"/>
          <w:color w:val="000000"/>
          <w:sz w:val="28"/>
          <w:szCs w:val="28"/>
        </w:rPr>
      </w:pPr>
      <w:r>
        <w:rPr>
          <w:rFonts w:hint="eastAsia" w:ascii="仿宋" w:hAnsi="仿宋" w:eastAsia="仿宋" w:cs="仿宋"/>
          <w:b/>
          <w:bCs/>
          <w:color w:val="000000"/>
          <w:sz w:val="28"/>
          <w:szCs w:val="28"/>
        </w:rPr>
        <w:t>二O二O年</w:t>
      </w:r>
      <w:r>
        <w:rPr>
          <w:rFonts w:hint="eastAsia" w:ascii="仿宋" w:hAnsi="仿宋" w:eastAsia="仿宋" w:cs="仿宋"/>
          <w:b/>
          <w:bCs/>
          <w:color w:val="000000"/>
          <w:sz w:val="28"/>
          <w:szCs w:val="28"/>
          <w:lang w:eastAsia="zh-CN"/>
        </w:rPr>
        <w:t>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val="en-US" w:eastAsia="zh-CN"/>
        </w:rPr>
        <w:t>十一</w:t>
      </w:r>
      <w:r>
        <w:rPr>
          <w:rFonts w:hint="eastAsia" w:ascii="仿宋" w:hAnsi="仿宋" w:eastAsia="仿宋" w:cs="仿宋"/>
          <w:b/>
          <w:bCs/>
          <w:color w:val="000000"/>
          <w:sz w:val="28"/>
          <w:szCs w:val="28"/>
        </w:rPr>
        <w:t>日</w:t>
      </w:r>
      <w:r>
        <w:rPr>
          <w:rFonts w:hint="eastAsia" w:ascii="仿宋" w:hAnsi="仿宋" w:eastAsia="仿宋" w:cs="仿宋"/>
          <w:b/>
          <w:bCs/>
          <w:i w:val="0"/>
          <w:caps w:val="0"/>
          <w:color w:val="333333"/>
          <w:spacing w:val="0"/>
          <w:kern w:val="0"/>
          <w:sz w:val="28"/>
          <w:szCs w:val="28"/>
          <w:lang w:val="en-US" w:eastAsia="zh-CN" w:bidi="ar"/>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6C94957"/>
    <w:rsid w:val="09425FAD"/>
    <w:rsid w:val="0B7E7EBE"/>
    <w:rsid w:val="0C5A107B"/>
    <w:rsid w:val="0D434043"/>
    <w:rsid w:val="0D65710B"/>
    <w:rsid w:val="11182188"/>
    <w:rsid w:val="180A2B62"/>
    <w:rsid w:val="1BC33CDD"/>
    <w:rsid w:val="1D3E2881"/>
    <w:rsid w:val="1DB544EB"/>
    <w:rsid w:val="1F8220EA"/>
    <w:rsid w:val="1FA207BB"/>
    <w:rsid w:val="26767A40"/>
    <w:rsid w:val="2B5447CA"/>
    <w:rsid w:val="2C510C64"/>
    <w:rsid w:val="2D2312B4"/>
    <w:rsid w:val="3723716F"/>
    <w:rsid w:val="3B467592"/>
    <w:rsid w:val="410D7B65"/>
    <w:rsid w:val="411421CE"/>
    <w:rsid w:val="465D2D4B"/>
    <w:rsid w:val="48853BDF"/>
    <w:rsid w:val="49E4638E"/>
    <w:rsid w:val="4A8F1DB8"/>
    <w:rsid w:val="4B8A14E3"/>
    <w:rsid w:val="4C677B03"/>
    <w:rsid w:val="4F390BF3"/>
    <w:rsid w:val="56562E54"/>
    <w:rsid w:val="56C519DC"/>
    <w:rsid w:val="5A003404"/>
    <w:rsid w:val="5B8E1592"/>
    <w:rsid w:val="5C5D6F34"/>
    <w:rsid w:val="5F726342"/>
    <w:rsid w:val="61332879"/>
    <w:rsid w:val="63EB7DE4"/>
    <w:rsid w:val="6B1F1452"/>
    <w:rsid w:val="6C372BFF"/>
    <w:rsid w:val="73120ACD"/>
    <w:rsid w:val="74F3142E"/>
    <w:rsid w:val="786116AF"/>
    <w:rsid w:val="78D43D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qFormat/>
    <w:uiPriority w:val="0"/>
  </w:style>
  <w:style w:type="table" w:default="1" w:styleId="9">
    <w:name w:val="Normal Table"/>
    <w:unhideWhenUsed/>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Administrator</cp:lastModifiedBy>
  <cp:lastPrinted>2013-11-29T06:53:00Z</cp:lastPrinted>
  <dcterms:modified xsi:type="dcterms:W3CDTF">2020-01-15T01:18:52Z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